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CB0" w:rsidRPr="00E87CB0" w:rsidRDefault="00E87CB0" w:rsidP="00F822CD">
      <w:pPr>
        <w:jc w:val="center"/>
        <w:outlineLvl w:val="0"/>
        <w:rPr>
          <w:rFonts w:eastAsia="標楷體" w:hAnsi="標楷體"/>
          <w:b/>
          <w:sz w:val="44"/>
          <w:szCs w:val="32"/>
        </w:rPr>
      </w:pPr>
      <w:r w:rsidRPr="00E87CB0">
        <w:rPr>
          <w:rFonts w:eastAsia="標楷體" w:hAnsi="標楷體" w:hint="eastAsia"/>
          <w:b/>
          <w:sz w:val="44"/>
          <w:szCs w:val="32"/>
        </w:rPr>
        <w:t>能源轉型要共榮</w:t>
      </w:r>
      <w:r w:rsidRPr="00E87CB0">
        <w:rPr>
          <w:rFonts w:eastAsia="標楷體" w:hAnsi="標楷體" w:hint="eastAsia"/>
          <w:b/>
          <w:sz w:val="44"/>
          <w:szCs w:val="32"/>
        </w:rPr>
        <w:t xml:space="preserve"> </w:t>
      </w:r>
      <w:r w:rsidRPr="00E87CB0">
        <w:rPr>
          <w:rFonts w:eastAsia="標楷體" w:hAnsi="標楷體" w:hint="eastAsia"/>
          <w:b/>
          <w:sz w:val="44"/>
          <w:szCs w:val="32"/>
        </w:rPr>
        <w:t>儲能商機正當紅</w:t>
      </w:r>
    </w:p>
    <w:p w:rsidR="00AC70DC" w:rsidRDefault="00CF538F" w:rsidP="00F822CD">
      <w:pPr>
        <w:jc w:val="center"/>
        <w:outlineLvl w:val="0"/>
        <w:rPr>
          <w:rFonts w:eastAsia="標楷體" w:hAnsi="標楷體"/>
          <w:b/>
          <w:sz w:val="32"/>
          <w:szCs w:val="32"/>
        </w:rPr>
      </w:pPr>
      <w:r w:rsidRPr="005E1721">
        <w:rPr>
          <w:rFonts w:eastAsia="標楷體" w:hAnsi="標楷體"/>
          <w:b/>
          <w:sz w:val="32"/>
          <w:szCs w:val="32"/>
        </w:rPr>
        <w:t>《</w:t>
      </w:r>
      <w:r w:rsidR="0010786D" w:rsidRPr="0010786D">
        <w:rPr>
          <w:rFonts w:eastAsia="標楷體" w:hAnsi="標楷體" w:hint="eastAsia"/>
          <w:b/>
          <w:sz w:val="32"/>
          <w:szCs w:val="32"/>
        </w:rPr>
        <w:t>液流電池儲能標準檢驗與應用趨勢</w:t>
      </w:r>
      <w:r w:rsidR="000439F7" w:rsidRPr="00462EF0">
        <w:rPr>
          <w:rFonts w:eastAsia="標楷體" w:hAnsi="標楷體"/>
          <w:b/>
          <w:sz w:val="32"/>
          <w:szCs w:val="32"/>
        </w:rPr>
        <w:t>》</w:t>
      </w:r>
      <w:r w:rsidR="00CA74C0">
        <w:rPr>
          <w:rFonts w:eastAsia="標楷體" w:hAnsi="標楷體" w:hint="eastAsia"/>
          <w:b/>
          <w:sz w:val="32"/>
          <w:szCs w:val="32"/>
        </w:rPr>
        <w:t>研討會</w:t>
      </w:r>
    </w:p>
    <w:p w:rsidR="00A6107F" w:rsidRPr="00067839" w:rsidRDefault="003A4D58" w:rsidP="003A4D58">
      <w:pPr>
        <w:numPr>
          <w:ilvl w:val="0"/>
          <w:numId w:val="9"/>
        </w:numPr>
        <w:rPr>
          <w:rFonts w:eastAsia="標楷體" w:hAnsi="標楷體"/>
          <w:szCs w:val="28"/>
        </w:rPr>
      </w:pPr>
      <w:r w:rsidRPr="00067839">
        <w:rPr>
          <w:rFonts w:eastAsia="標楷體" w:hAnsi="標楷體" w:hint="eastAsia"/>
          <w:szCs w:val="28"/>
        </w:rPr>
        <w:t>研討會簡介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05"/>
      </w:tblGrid>
      <w:tr w:rsidR="00AC70DC" w:rsidRPr="00067839" w:rsidTr="001F5F4F">
        <w:trPr>
          <w:trHeight w:val="3831"/>
        </w:trPr>
        <w:tc>
          <w:tcPr>
            <w:tcW w:w="9905" w:type="dxa"/>
          </w:tcPr>
          <w:p w:rsidR="00FF6E69" w:rsidRPr="00FF6E69" w:rsidRDefault="000C62E3" w:rsidP="00FF6E69">
            <w:pPr>
              <w:adjustRightInd w:val="0"/>
              <w:snapToGrid w:val="0"/>
              <w:spacing w:beforeLines="50" w:before="180" w:after="240" w:line="312" w:lineRule="auto"/>
              <w:rPr>
                <w:rFonts w:eastAsia="標楷體" w:hAnsi="標楷體"/>
                <w:szCs w:val="28"/>
              </w:rPr>
            </w:pPr>
            <w:r w:rsidRPr="00067839">
              <w:rPr>
                <w:rFonts w:eastAsia="標楷體" w:hAnsi="標楷體" w:hint="eastAsia"/>
                <w:color w:val="FF0000"/>
                <w:szCs w:val="28"/>
              </w:rPr>
              <w:t xml:space="preserve"> </w:t>
            </w:r>
            <w:r w:rsidRPr="00FF6E69">
              <w:rPr>
                <w:rFonts w:eastAsia="標楷體" w:hAnsi="標楷體" w:hint="eastAsia"/>
                <w:szCs w:val="28"/>
              </w:rPr>
              <w:t xml:space="preserve">  </w:t>
            </w:r>
            <w:r w:rsidR="00067839" w:rsidRPr="00FF6E69">
              <w:rPr>
                <w:rFonts w:eastAsia="標楷體" w:hAnsi="標楷體" w:hint="eastAsia"/>
                <w:szCs w:val="28"/>
              </w:rPr>
              <w:t xml:space="preserve"> </w:t>
            </w:r>
            <w:r w:rsidR="00FF6E69" w:rsidRPr="00FF6E69">
              <w:rPr>
                <w:rFonts w:eastAsia="標楷體" w:hAnsi="標楷體" w:hint="eastAsia"/>
                <w:szCs w:val="28"/>
              </w:rPr>
              <w:t>伴隨全球經濟快速發展與不斷增加之能源需求，各國紛紛致力於提高再生能源之裝置容量，然而再生能源的間歇性、不可預測性與位置依賴性等不可抗之因素，使電網時常面臨巨大考驗。</w:t>
            </w:r>
            <w:proofErr w:type="gramStart"/>
            <w:r w:rsidR="00FF6E69" w:rsidRPr="00FF6E69">
              <w:rPr>
                <w:rFonts w:eastAsia="標楷體" w:hAnsi="標楷體" w:hint="eastAsia"/>
                <w:szCs w:val="28"/>
              </w:rPr>
              <w:t>儲能系統</w:t>
            </w:r>
            <w:proofErr w:type="gramEnd"/>
            <w:r w:rsidR="00FF6E69" w:rsidRPr="00FF6E69">
              <w:rPr>
                <w:rFonts w:eastAsia="標楷體" w:hAnsi="標楷體" w:hint="eastAsia"/>
                <w:szCs w:val="28"/>
              </w:rPr>
              <w:t>因具備尖峰供電</w:t>
            </w:r>
            <w:proofErr w:type="gramStart"/>
            <w:r w:rsidR="00FF6E69" w:rsidRPr="00FF6E69">
              <w:rPr>
                <w:rFonts w:eastAsia="標楷體" w:hAnsi="標楷體" w:hint="eastAsia"/>
                <w:szCs w:val="28"/>
              </w:rPr>
              <w:t>之削峰填谷</w:t>
            </w:r>
            <w:proofErr w:type="gramEnd"/>
            <w:r w:rsidR="00FF6E69" w:rsidRPr="00FF6E69">
              <w:rPr>
                <w:rFonts w:eastAsia="標楷體" w:hAnsi="標楷體" w:hint="eastAsia"/>
                <w:szCs w:val="28"/>
              </w:rPr>
              <w:t>、提昇再生能源尖峰供電能力與降低備轉容量等多元效益，成為國際間電力供應與電網建構的關鍵技術之</w:t>
            </w:r>
            <w:proofErr w:type="gramStart"/>
            <w:r w:rsidR="00FF6E69" w:rsidRPr="00FF6E69">
              <w:rPr>
                <w:rFonts w:eastAsia="標楷體" w:hAnsi="標楷體" w:hint="eastAsia"/>
                <w:szCs w:val="28"/>
              </w:rPr>
              <w:t>一</w:t>
            </w:r>
            <w:proofErr w:type="gramEnd"/>
            <w:r w:rsidR="00FF6E69" w:rsidRPr="00FF6E69">
              <w:rPr>
                <w:rFonts w:eastAsia="標楷體" w:hAnsi="標楷體" w:hint="eastAsia"/>
                <w:szCs w:val="28"/>
              </w:rPr>
              <w:t>。</w:t>
            </w:r>
            <w:proofErr w:type="gramStart"/>
            <w:r w:rsidR="00FF6E69" w:rsidRPr="00FF6E69">
              <w:rPr>
                <w:rFonts w:eastAsia="標楷體" w:hAnsi="標楷體" w:hint="eastAsia"/>
                <w:szCs w:val="28"/>
              </w:rPr>
              <w:t>其中液流電池儲能</w:t>
            </w:r>
            <w:proofErr w:type="gramEnd"/>
            <w:r w:rsidR="00FF6E69" w:rsidRPr="00FF6E69">
              <w:rPr>
                <w:rFonts w:eastAsia="標楷體" w:hAnsi="標楷體" w:hint="eastAsia"/>
                <w:szCs w:val="28"/>
              </w:rPr>
              <w:t>更因其循環壽命長、安全性高等優勢，易依據應用特性及需求設計擴增之模組化特性，使其在再生能源與電網調節上擁有高度應用前景。</w:t>
            </w:r>
          </w:p>
          <w:p w:rsidR="00FF6E69" w:rsidRPr="00FF6E69" w:rsidRDefault="00FF6E69" w:rsidP="00FF6E69">
            <w:pPr>
              <w:adjustRightInd w:val="0"/>
              <w:snapToGrid w:val="0"/>
              <w:spacing w:beforeLines="50" w:before="180" w:line="312" w:lineRule="auto"/>
              <w:rPr>
                <w:rFonts w:eastAsia="標楷體" w:hAnsi="標楷體"/>
                <w:szCs w:val="28"/>
              </w:rPr>
            </w:pPr>
            <w:r w:rsidRPr="00FF6E69">
              <w:rPr>
                <w:rFonts w:eastAsia="標楷體" w:hAnsi="標楷體" w:hint="eastAsia"/>
                <w:szCs w:val="28"/>
              </w:rPr>
              <w:t xml:space="preserve">    </w:t>
            </w:r>
            <w:r w:rsidRPr="00FF6E69">
              <w:rPr>
                <w:rFonts w:eastAsia="標楷體" w:hAnsi="標楷體" w:hint="eastAsia"/>
                <w:szCs w:val="28"/>
              </w:rPr>
              <w:t>在能源發展之際，相關檢測驗證之標準依據將是業界依循的重要參考，更是發展該技術產業的首道安全保障。現今隨著新能源技術的蓬勃發展，電力儲存之需求在市場上的力道亦隨之加劇，被視為未來能源產業明日之星的儲能系統，更需要相關標準驗證的支持。</w:t>
            </w:r>
          </w:p>
          <w:p w:rsidR="004E6455" w:rsidRPr="00067839" w:rsidRDefault="00FF6E69" w:rsidP="00FF6E69">
            <w:pPr>
              <w:adjustRightInd w:val="0"/>
              <w:snapToGrid w:val="0"/>
              <w:spacing w:beforeLines="50" w:before="180" w:line="312" w:lineRule="auto"/>
              <w:rPr>
                <w:rFonts w:eastAsia="標楷體" w:hAnsi="標楷體"/>
                <w:color w:val="FF0000"/>
                <w:szCs w:val="28"/>
              </w:rPr>
            </w:pPr>
            <w:r w:rsidRPr="00FF6E69">
              <w:rPr>
                <w:rFonts w:eastAsia="標楷體" w:hAnsi="標楷體" w:hint="eastAsia"/>
                <w:szCs w:val="28"/>
              </w:rPr>
              <w:t xml:space="preserve">    </w:t>
            </w:r>
            <w:proofErr w:type="gramStart"/>
            <w:r w:rsidRPr="00FF6E69">
              <w:rPr>
                <w:rFonts w:eastAsia="標楷體" w:hAnsi="標楷體" w:hint="eastAsia"/>
                <w:szCs w:val="28"/>
              </w:rPr>
              <w:t>爰</w:t>
            </w:r>
            <w:proofErr w:type="gramEnd"/>
            <w:r w:rsidRPr="00FF6E69">
              <w:rPr>
                <w:rFonts w:eastAsia="標楷體" w:hAnsi="標楷體" w:hint="eastAsia"/>
                <w:szCs w:val="28"/>
              </w:rPr>
              <w:t>此，此次研討會透過</w:t>
            </w:r>
            <w:proofErr w:type="gramStart"/>
            <w:r w:rsidRPr="00FF6E69">
              <w:rPr>
                <w:rFonts w:eastAsia="標楷體" w:hAnsi="標楷體" w:hint="eastAsia"/>
                <w:szCs w:val="28"/>
              </w:rPr>
              <w:t>邀請液流電池</w:t>
            </w:r>
            <w:proofErr w:type="gramEnd"/>
            <w:r w:rsidRPr="00FF6E69">
              <w:rPr>
                <w:rFonts w:eastAsia="標楷體" w:hAnsi="標楷體" w:hint="eastAsia"/>
                <w:szCs w:val="28"/>
              </w:rPr>
              <w:t>標準檢驗相關之產學</w:t>
            </w:r>
            <w:proofErr w:type="gramStart"/>
            <w:r w:rsidRPr="00FF6E69">
              <w:rPr>
                <w:rFonts w:eastAsia="標楷體" w:hAnsi="標楷體" w:hint="eastAsia"/>
                <w:szCs w:val="28"/>
              </w:rPr>
              <w:t>研</w:t>
            </w:r>
            <w:proofErr w:type="gramEnd"/>
            <w:r w:rsidRPr="00FF6E69">
              <w:rPr>
                <w:rFonts w:eastAsia="標楷體" w:hAnsi="標楷體" w:hint="eastAsia"/>
                <w:szCs w:val="28"/>
              </w:rPr>
              <w:t>專家，聚焦</w:t>
            </w:r>
            <w:proofErr w:type="gramStart"/>
            <w:r w:rsidRPr="00FF6E69">
              <w:rPr>
                <w:rFonts w:eastAsia="標楷體" w:hAnsi="標楷體" w:hint="eastAsia"/>
                <w:szCs w:val="28"/>
              </w:rPr>
              <w:t>液流電池儲能</w:t>
            </w:r>
            <w:proofErr w:type="gramEnd"/>
            <w:r w:rsidRPr="00FF6E69">
              <w:rPr>
                <w:rFonts w:eastAsia="標楷體" w:hAnsi="標楷體" w:hint="eastAsia"/>
                <w:szCs w:val="28"/>
              </w:rPr>
              <w:t>系統之國際標準與檢測驗證技術，以幫助業界提前掌握因應新能源產業發展的標準規範，同時亦</w:t>
            </w:r>
            <w:proofErr w:type="gramStart"/>
            <w:r w:rsidRPr="00FF6E69">
              <w:rPr>
                <w:rFonts w:eastAsia="標楷體" w:hAnsi="標楷體" w:hint="eastAsia"/>
                <w:szCs w:val="28"/>
              </w:rPr>
              <w:t>促進液流電池</w:t>
            </w:r>
            <w:proofErr w:type="gramEnd"/>
            <w:r w:rsidRPr="00FF6E69">
              <w:rPr>
                <w:rFonts w:eastAsia="標楷體" w:hAnsi="標楷體" w:hint="eastAsia"/>
                <w:szCs w:val="28"/>
              </w:rPr>
              <w:t>相關產學</w:t>
            </w:r>
            <w:proofErr w:type="gramStart"/>
            <w:r w:rsidRPr="00FF6E69">
              <w:rPr>
                <w:rFonts w:eastAsia="標楷體" w:hAnsi="標楷體" w:hint="eastAsia"/>
                <w:szCs w:val="28"/>
              </w:rPr>
              <w:t>研</w:t>
            </w:r>
            <w:proofErr w:type="gramEnd"/>
            <w:r w:rsidRPr="00FF6E69">
              <w:rPr>
                <w:rFonts w:eastAsia="標楷體" w:hAnsi="標楷體" w:hint="eastAsia"/>
                <w:szCs w:val="28"/>
              </w:rPr>
              <w:t>各界之鏈結與合作契機，並推動台灣</w:t>
            </w:r>
            <w:proofErr w:type="gramStart"/>
            <w:r w:rsidRPr="00FF6E69">
              <w:rPr>
                <w:rFonts w:eastAsia="標楷體" w:hAnsi="標楷體" w:hint="eastAsia"/>
                <w:szCs w:val="28"/>
              </w:rPr>
              <w:t>液流電池儲能</w:t>
            </w:r>
            <w:proofErr w:type="gramEnd"/>
            <w:r w:rsidRPr="00FF6E69">
              <w:rPr>
                <w:rFonts w:eastAsia="標楷體" w:hAnsi="標楷體" w:hint="eastAsia"/>
                <w:szCs w:val="28"/>
              </w:rPr>
              <w:t>產業之深耕發展，為台灣</w:t>
            </w:r>
            <w:proofErr w:type="gramStart"/>
            <w:r w:rsidRPr="00FF6E69">
              <w:rPr>
                <w:rFonts w:eastAsia="標楷體" w:hAnsi="標楷體" w:hint="eastAsia"/>
                <w:szCs w:val="28"/>
              </w:rPr>
              <w:t>在儲能應用</w:t>
            </w:r>
            <w:proofErr w:type="gramEnd"/>
            <w:r w:rsidRPr="00FF6E69">
              <w:rPr>
                <w:rFonts w:eastAsia="標楷體" w:hAnsi="標楷體" w:hint="eastAsia"/>
                <w:szCs w:val="28"/>
              </w:rPr>
              <w:t>發展上開創</w:t>
            </w:r>
            <w:proofErr w:type="gramStart"/>
            <w:r w:rsidRPr="00FF6E69">
              <w:rPr>
                <w:rFonts w:eastAsia="標楷體" w:hAnsi="標楷體" w:hint="eastAsia"/>
                <w:szCs w:val="28"/>
              </w:rPr>
              <w:t>璀璨之</w:t>
            </w:r>
            <w:proofErr w:type="gramEnd"/>
            <w:r w:rsidRPr="00FF6E69">
              <w:rPr>
                <w:rFonts w:eastAsia="標楷體" w:hAnsi="標楷體" w:hint="eastAsia"/>
                <w:szCs w:val="28"/>
              </w:rPr>
              <w:t>前景。</w:t>
            </w:r>
          </w:p>
        </w:tc>
      </w:tr>
      <w:tr w:rsidR="00AC70DC" w:rsidRPr="00067839" w:rsidTr="0000558D">
        <w:trPr>
          <w:trHeight w:val="66"/>
        </w:trPr>
        <w:tc>
          <w:tcPr>
            <w:tcW w:w="9905" w:type="dxa"/>
          </w:tcPr>
          <w:p w:rsidR="004E6455" w:rsidRPr="00067839" w:rsidRDefault="004E6455" w:rsidP="00ED6306">
            <w:pPr>
              <w:adjustRightInd w:val="0"/>
              <w:snapToGrid w:val="0"/>
              <w:spacing w:beforeLines="20" w:before="72" w:line="312" w:lineRule="auto"/>
              <w:rPr>
                <w:rFonts w:eastAsia="標楷體" w:hAnsi="標楷體"/>
                <w:color w:val="FF0000"/>
                <w:szCs w:val="28"/>
              </w:rPr>
            </w:pPr>
          </w:p>
        </w:tc>
      </w:tr>
    </w:tbl>
    <w:p w:rsidR="003A4D58" w:rsidRPr="00067839" w:rsidRDefault="003A4D58" w:rsidP="00067839">
      <w:pPr>
        <w:adjustRightInd w:val="0"/>
        <w:snapToGrid w:val="0"/>
        <w:spacing w:beforeLines="20" w:before="72" w:line="312" w:lineRule="auto"/>
        <w:ind w:left="1200" w:hangingChars="500" w:hanging="1200"/>
        <w:rPr>
          <w:rFonts w:eastAsia="標楷體" w:hAnsi="標楷體"/>
          <w:szCs w:val="26"/>
        </w:rPr>
      </w:pPr>
      <w:r w:rsidRPr="00067839">
        <w:rPr>
          <w:rFonts w:eastAsia="標楷體" w:hAnsi="標楷體"/>
          <w:szCs w:val="26"/>
        </w:rPr>
        <w:t>時</w:t>
      </w:r>
      <w:r w:rsidR="001F5F4F" w:rsidRPr="00067839">
        <w:rPr>
          <w:rFonts w:eastAsia="標楷體" w:hAnsi="標楷體" w:hint="eastAsia"/>
          <w:szCs w:val="26"/>
        </w:rPr>
        <w:t xml:space="preserve">　</w:t>
      </w:r>
      <w:r w:rsidRPr="00067839">
        <w:rPr>
          <w:rFonts w:eastAsia="標楷體" w:hAnsi="標楷體"/>
          <w:szCs w:val="26"/>
        </w:rPr>
        <w:t>間：</w:t>
      </w:r>
      <w:r w:rsidRPr="00067839">
        <w:rPr>
          <w:rFonts w:eastAsia="標楷體" w:hAnsi="標楷體"/>
          <w:szCs w:val="26"/>
        </w:rPr>
        <w:t>20</w:t>
      </w:r>
      <w:r w:rsidR="00B833FD">
        <w:rPr>
          <w:rFonts w:eastAsia="標楷體" w:hAnsi="標楷體" w:hint="eastAsia"/>
          <w:szCs w:val="26"/>
        </w:rPr>
        <w:t>20</w:t>
      </w:r>
      <w:r w:rsidRPr="00067839">
        <w:rPr>
          <w:rFonts w:eastAsia="標楷體" w:hAnsi="標楷體"/>
          <w:szCs w:val="26"/>
        </w:rPr>
        <w:t>年</w:t>
      </w:r>
      <w:r w:rsidR="00B833FD">
        <w:rPr>
          <w:rFonts w:eastAsia="標楷體" w:hAnsi="標楷體" w:hint="eastAsia"/>
          <w:szCs w:val="26"/>
        </w:rPr>
        <w:t>7</w:t>
      </w:r>
      <w:r w:rsidRPr="00067839">
        <w:rPr>
          <w:rFonts w:eastAsia="標楷體" w:hAnsi="標楷體"/>
          <w:szCs w:val="26"/>
        </w:rPr>
        <w:t>月</w:t>
      </w:r>
      <w:r w:rsidR="00B833FD">
        <w:rPr>
          <w:rFonts w:eastAsia="標楷體" w:hAnsi="標楷體" w:hint="eastAsia"/>
          <w:szCs w:val="26"/>
        </w:rPr>
        <w:t>30</w:t>
      </w:r>
      <w:r w:rsidRPr="00067839">
        <w:rPr>
          <w:rFonts w:eastAsia="標楷體" w:hAnsi="標楷體"/>
          <w:szCs w:val="26"/>
        </w:rPr>
        <w:t>日</w:t>
      </w:r>
      <w:r w:rsidRPr="00067839">
        <w:rPr>
          <w:rFonts w:eastAsia="標楷體" w:hAnsi="標楷體"/>
          <w:szCs w:val="26"/>
        </w:rPr>
        <w:t>(</w:t>
      </w:r>
      <w:r w:rsidRPr="00067839">
        <w:rPr>
          <w:rFonts w:eastAsia="標楷體" w:hAnsi="標楷體"/>
          <w:szCs w:val="26"/>
        </w:rPr>
        <w:t>星期</w:t>
      </w:r>
      <w:r w:rsidR="00604F6D" w:rsidRPr="00067839">
        <w:rPr>
          <w:rFonts w:eastAsia="標楷體" w:hAnsi="標楷體" w:hint="eastAsia"/>
          <w:szCs w:val="26"/>
        </w:rPr>
        <w:t>四</w:t>
      </w:r>
      <w:r w:rsidRPr="00067839">
        <w:rPr>
          <w:rFonts w:eastAsia="標楷體" w:hAnsi="標楷體"/>
          <w:szCs w:val="26"/>
        </w:rPr>
        <w:t>)</w:t>
      </w:r>
      <w:r w:rsidRPr="00067839">
        <w:rPr>
          <w:rFonts w:eastAsia="標楷體" w:hAnsi="標楷體" w:hint="eastAsia"/>
          <w:szCs w:val="26"/>
        </w:rPr>
        <w:t xml:space="preserve"> </w:t>
      </w:r>
      <w:r w:rsidR="00A851F0" w:rsidRPr="003455C8">
        <w:rPr>
          <w:rFonts w:eastAsia="標楷體" w:hAnsi="標楷體" w:hint="eastAsia"/>
          <w:szCs w:val="26"/>
        </w:rPr>
        <w:t>1</w:t>
      </w:r>
      <w:r w:rsidR="005132B5">
        <w:rPr>
          <w:rFonts w:eastAsia="標楷體" w:hAnsi="標楷體"/>
          <w:szCs w:val="26"/>
        </w:rPr>
        <w:t>3</w:t>
      </w:r>
      <w:r w:rsidR="001F5F4F" w:rsidRPr="003455C8">
        <w:rPr>
          <w:rFonts w:eastAsia="標楷體" w:hAnsi="標楷體" w:hint="eastAsia"/>
          <w:szCs w:val="26"/>
        </w:rPr>
        <w:t>:</w:t>
      </w:r>
      <w:r w:rsidR="008C003A" w:rsidRPr="003455C8">
        <w:rPr>
          <w:rFonts w:eastAsia="標楷體" w:hAnsi="標楷體" w:hint="eastAsia"/>
          <w:szCs w:val="26"/>
        </w:rPr>
        <w:t>0</w:t>
      </w:r>
      <w:r w:rsidR="001F5F4F" w:rsidRPr="003455C8">
        <w:rPr>
          <w:rFonts w:eastAsia="標楷體" w:hAnsi="標楷體" w:hint="eastAsia"/>
          <w:szCs w:val="26"/>
        </w:rPr>
        <w:t>0~</w:t>
      </w:r>
      <w:r w:rsidR="00A851F0" w:rsidRPr="003455C8">
        <w:rPr>
          <w:rFonts w:eastAsia="標楷體" w:hAnsi="標楷體" w:hint="eastAsia"/>
          <w:szCs w:val="26"/>
        </w:rPr>
        <w:t>16</w:t>
      </w:r>
      <w:r w:rsidR="001F5F4F" w:rsidRPr="003455C8">
        <w:rPr>
          <w:rFonts w:eastAsia="標楷體" w:hAnsi="標楷體" w:hint="eastAsia"/>
          <w:szCs w:val="26"/>
        </w:rPr>
        <w:t>:</w:t>
      </w:r>
      <w:r w:rsidR="008C003A" w:rsidRPr="003455C8">
        <w:rPr>
          <w:rFonts w:eastAsia="標楷體" w:hAnsi="標楷體" w:hint="eastAsia"/>
          <w:szCs w:val="26"/>
        </w:rPr>
        <w:t>3</w:t>
      </w:r>
      <w:r w:rsidR="005570F5">
        <w:rPr>
          <w:rFonts w:eastAsia="標楷體" w:hAnsi="標楷體"/>
          <w:szCs w:val="26"/>
        </w:rPr>
        <w:t>0</w:t>
      </w:r>
    </w:p>
    <w:p w:rsidR="003A4D58" w:rsidRPr="00067839" w:rsidRDefault="003A4D58" w:rsidP="00ED6306">
      <w:pPr>
        <w:adjustRightInd w:val="0"/>
        <w:snapToGrid w:val="0"/>
        <w:spacing w:beforeLines="20" w:before="72" w:line="312" w:lineRule="auto"/>
        <w:rPr>
          <w:rFonts w:eastAsia="標楷體" w:hAnsi="標楷體"/>
          <w:szCs w:val="26"/>
        </w:rPr>
      </w:pPr>
      <w:r w:rsidRPr="00067839">
        <w:rPr>
          <w:rFonts w:eastAsia="標楷體" w:hAnsi="標楷體"/>
          <w:szCs w:val="26"/>
        </w:rPr>
        <w:t>地</w:t>
      </w:r>
      <w:r w:rsidR="001F5F4F" w:rsidRPr="00067839">
        <w:rPr>
          <w:rFonts w:eastAsia="標楷體" w:hAnsi="標楷體" w:hint="eastAsia"/>
          <w:szCs w:val="26"/>
        </w:rPr>
        <w:t xml:space="preserve">　</w:t>
      </w:r>
      <w:r w:rsidRPr="00067839">
        <w:rPr>
          <w:rFonts w:eastAsia="標楷體" w:hAnsi="標楷體"/>
          <w:szCs w:val="26"/>
        </w:rPr>
        <w:t>點：</w:t>
      </w:r>
      <w:proofErr w:type="gramStart"/>
      <w:r w:rsidR="00B833FD" w:rsidRPr="00B833FD">
        <w:rPr>
          <w:rFonts w:eastAsia="標楷體" w:hAnsi="標楷體" w:hint="eastAsia"/>
          <w:szCs w:val="26"/>
        </w:rPr>
        <w:t>高雄蓮潭</w:t>
      </w:r>
      <w:proofErr w:type="gramEnd"/>
      <w:r w:rsidR="00B833FD" w:rsidRPr="00B833FD">
        <w:rPr>
          <w:rFonts w:eastAsia="標楷體" w:hAnsi="標楷體" w:hint="eastAsia"/>
          <w:szCs w:val="26"/>
        </w:rPr>
        <w:t>國際會館</w:t>
      </w:r>
      <w:r w:rsidR="00B833FD" w:rsidRPr="00B833FD">
        <w:rPr>
          <w:rFonts w:eastAsia="標楷體" w:hAnsi="標楷體" w:hint="eastAsia"/>
          <w:szCs w:val="26"/>
        </w:rPr>
        <w:t>10</w:t>
      </w:r>
      <w:r w:rsidR="001F0E11">
        <w:rPr>
          <w:rFonts w:eastAsia="標楷體" w:hAnsi="標楷體" w:hint="eastAsia"/>
          <w:szCs w:val="26"/>
        </w:rPr>
        <w:t>2</w:t>
      </w:r>
      <w:r w:rsidR="00B833FD" w:rsidRPr="00B833FD">
        <w:rPr>
          <w:rFonts w:eastAsia="標楷體" w:hAnsi="標楷體" w:hint="eastAsia"/>
          <w:szCs w:val="26"/>
        </w:rPr>
        <w:t>會議室</w:t>
      </w:r>
      <w:r w:rsidR="00B833FD" w:rsidRPr="00B833FD">
        <w:rPr>
          <w:rFonts w:eastAsia="標楷體" w:hAnsi="標楷體" w:hint="eastAsia"/>
          <w:szCs w:val="26"/>
        </w:rPr>
        <w:t xml:space="preserve"> (</w:t>
      </w:r>
      <w:r w:rsidR="00B833FD" w:rsidRPr="00B833FD">
        <w:rPr>
          <w:rFonts w:eastAsia="標楷體" w:hAnsi="標楷體" w:hint="eastAsia"/>
          <w:szCs w:val="26"/>
        </w:rPr>
        <w:t>高雄左營區崇德路</w:t>
      </w:r>
      <w:r w:rsidR="00B833FD" w:rsidRPr="00B833FD">
        <w:rPr>
          <w:rFonts w:eastAsia="標楷體" w:hAnsi="標楷體" w:hint="eastAsia"/>
          <w:szCs w:val="26"/>
        </w:rPr>
        <w:t xml:space="preserve"> 801</w:t>
      </w:r>
      <w:r w:rsidR="00B833FD" w:rsidRPr="00B833FD">
        <w:rPr>
          <w:rFonts w:eastAsia="標楷體" w:hAnsi="標楷體" w:hint="eastAsia"/>
          <w:szCs w:val="26"/>
        </w:rPr>
        <w:t>號</w:t>
      </w:r>
      <w:r w:rsidR="00B833FD" w:rsidRPr="00B833FD">
        <w:rPr>
          <w:rFonts w:eastAsia="標楷體" w:hAnsi="標楷體" w:hint="eastAsia"/>
          <w:szCs w:val="26"/>
        </w:rPr>
        <w:t>)</w:t>
      </w:r>
    </w:p>
    <w:p w:rsidR="003A4D58" w:rsidRPr="00067839" w:rsidRDefault="003A4D58" w:rsidP="00ED6306">
      <w:pPr>
        <w:adjustRightInd w:val="0"/>
        <w:snapToGrid w:val="0"/>
        <w:spacing w:beforeLines="20" w:before="72" w:line="312" w:lineRule="auto"/>
        <w:rPr>
          <w:rFonts w:eastAsia="標楷體" w:hAnsi="標楷體"/>
          <w:szCs w:val="26"/>
        </w:rPr>
      </w:pPr>
      <w:r w:rsidRPr="00067839">
        <w:rPr>
          <w:rFonts w:eastAsia="標楷體" w:hAnsi="標楷體" w:hint="eastAsia"/>
          <w:szCs w:val="26"/>
        </w:rPr>
        <w:t>指導</w:t>
      </w:r>
      <w:r w:rsidRPr="00067839">
        <w:rPr>
          <w:rFonts w:eastAsia="標楷體" w:hAnsi="標楷體"/>
          <w:szCs w:val="26"/>
        </w:rPr>
        <w:t>單位：</w:t>
      </w:r>
      <w:r w:rsidRPr="00067839">
        <w:rPr>
          <w:rFonts w:eastAsia="標楷體" w:hAnsi="標楷體" w:hint="eastAsia"/>
          <w:szCs w:val="26"/>
        </w:rPr>
        <w:t>經濟部</w:t>
      </w:r>
      <w:r w:rsidR="00B833FD">
        <w:rPr>
          <w:rFonts w:eastAsia="標楷體" w:hAnsi="標楷體" w:hint="eastAsia"/>
          <w:szCs w:val="26"/>
        </w:rPr>
        <w:t>標準檢驗局</w:t>
      </w:r>
    </w:p>
    <w:p w:rsidR="003D5AFA" w:rsidRPr="00067839" w:rsidRDefault="001963B9" w:rsidP="00ED6306">
      <w:pPr>
        <w:adjustRightInd w:val="0"/>
        <w:snapToGrid w:val="0"/>
        <w:spacing w:beforeLines="20" w:before="72" w:line="312" w:lineRule="auto"/>
        <w:rPr>
          <w:rFonts w:eastAsia="標楷體" w:hAnsi="標楷體"/>
          <w:szCs w:val="26"/>
        </w:rPr>
      </w:pPr>
      <w:r w:rsidRPr="00067839">
        <w:rPr>
          <w:rFonts w:eastAsia="標楷體" w:hAnsi="標楷體" w:hint="eastAsia"/>
          <w:szCs w:val="26"/>
        </w:rPr>
        <w:t>主辦</w:t>
      </w:r>
      <w:r w:rsidR="003E68F5" w:rsidRPr="00067839">
        <w:rPr>
          <w:rFonts w:eastAsia="標楷體" w:hAnsi="標楷體"/>
          <w:szCs w:val="26"/>
        </w:rPr>
        <w:t>單位：</w:t>
      </w:r>
      <w:r w:rsidR="003A4D58" w:rsidRPr="00067839">
        <w:rPr>
          <w:rFonts w:eastAsia="標楷體" w:hAnsi="標楷體" w:hint="eastAsia"/>
          <w:szCs w:val="26"/>
        </w:rPr>
        <w:t>金屬</w:t>
      </w:r>
      <w:r w:rsidR="0039155F" w:rsidRPr="00067839">
        <w:rPr>
          <w:rFonts w:eastAsia="標楷體" w:hAnsi="標楷體" w:hint="eastAsia"/>
          <w:szCs w:val="26"/>
        </w:rPr>
        <w:t>中心</w:t>
      </w:r>
      <w:r w:rsidR="003A4D58" w:rsidRPr="00067839">
        <w:rPr>
          <w:rFonts w:eastAsia="標楷體" w:hAnsi="標楷體" w:hint="eastAsia"/>
          <w:szCs w:val="26"/>
        </w:rPr>
        <w:t>MII</w:t>
      </w:r>
    </w:p>
    <w:p w:rsidR="001F5F4F" w:rsidRDefault="00EA10A8" w:rsidP="003A4D58">
      <w:pPr>
        <w:widowControl/>
        <w:ind w:right="136"/>
        <w:rPr>
          <w:rFonts w:ascii="標楷體" w:eastAsia="標楷體" w:hAnsi="標楷體"/>
          <w:szCs w:val="26"/>
        </w:rPr>
      </w:pPr>
      <w:bookmarkStart w:id="0" w:name="_GoBack"/>
      <w:bookmarkEnd w:id="0"/>
      <w:r w:rsidRPr="00067839">
        <w:rPr>
          <w:rFonts w:ascii="標楷體" w:eastAsia="標楷體" w:hAnsi="標楷體" w:hint="eastAsia"/>
          <w:szCs w:val="26"/>
        </w:rPr>
        <w:t>報名費用：</w:t>
      </w:r>
      <w:r w:rsidR="00604F6D" w:rsidRPr="00067839">
        <w:rPr>
          <w:rFonts w:ascii="標楷體" w:eastAsia="標楷體" w:hAnsi="標楷體" w:hint="eastAsia"/>
          <w:szCs w:val="26"/>
        </w:rPr>
        <w:t>免費</w:t>
      </w:r>
    </w:p>
    <w:p w:rsidR="00067839" w:rsidRDefault="00067839" w:rsidP="003A4D58">
      <w:pPr>
        <w:widowControl/>
        <w:ind w:right="136"/>
        <w:rPr>
          <w:rFonts w:ascii="標楷體" w:eastAsia="標楷體" w:hAnsi="標楷體"/>
          <w:szCs w:val="26"/>
        </w:rPr>
      </w:pPr>
    </w:p>
    <w:p w:rsidR="00067839" w:rsidRDefault="00067839" w:rsidP="003A4D58">
      <w:pPr>
        <w:widowControl/>
        <w:ind w:right="136"/>
        <w:rPr>
          <w:rFonts w:ascii="標楷體" w:eastAsia="標楷體" w:hAnsi="標楷體"/>
          <w:szCs w:val="26"/>
        </w:rPr>
      </w:pPr>
    </w:p>
    <w:p w:rsidR="00067839" w:rsidRDefault="00067839" w:rsidP="003A4D58">
      <w:pPr>
        <w:widowControl/>
        <w:ind w:right="136"/>
        <w:rPr>
          <w:rFonts w:ascii="標楷體" w:eastAsia="標楷體" w:hAnsi="標楷體"/>
          <w:szCs w:val="26"/>
        </w:rPr>
      </w:pPr>
    </w:p>
    <w:p w:rsidR="00067839" w:rsidRDefault="00067839" w:rsidP="003A4D58">
      <w:pPr>
        <w:widowControl/>
        <w:ind w:right="136"/>
        <w:rPr>
          <w:rFonts w:ascii="標楷體" w:eastAsia="標楷體" w:hAnsi="標楷體"/>
          <w:szCs w:val="26"/>
        </w:rPr>
      </w:pPr>
    </w:p>
    <w:p w:rsidR="00067839" w:rsidRDefault="00067839" w:rsidP="003A4D58">
      <w:pPr>
        <w:widowControl/>
        <w:ind w:right="136"/>
        <w:rPr>
          <w:rFonts w:ascii="標楷體" w:eastAsia="標楷體" w:hAnsi="標楷體"/>
          <w:szCs w:val="26"/>
        </w:rPr>
      </w:pPr>
    </w:p>
    <w:p w:rsidR="00067839" w:rsidRDefault="00067839" w:rsidP="003A4D58">
      <w:pPr>
        <w:widowControl/>
        <w:ind w:right="136"/>
        <w:rPr>
          <w:rFonts w:ascii="標楷體" w:eastAsia="標楷體" w:hAnsi="標楷體"/>
          <w:szCs w:val="26"/>
        </w:rPr>
      </w:pPr>
    </w:p>
    <w:p w:rsidR="00067839" w:rsidRDefault="00067839" w:rsidP="003A4D58">
      <w:pPr>
        <w:widowControl/>
        <w:ind w:right="136"/>
        <w:rPr>
          <w:rFonts w:ascii="標楷體" w:eastAsia="標楷體" w:hAnsi="標楷體"/>
          <w:szCs w:val="26"/>
        </w:rPr>
      </w:pPr>
    </w:p>
    <w:p w:rsidR="00067839" w:rsidRPr="00067839" w:rsidRDefault="00067839" w:rsidP="003A4D58">
      <w:pPr>
        <w:widowControl/>
        <w:ind w:right="136"/>
        <w:rPr>
          <w:rFonts w:ascii="標楷體" w:eastAsia="標楷體" w:hAnsi="標楷體"/>
          <w:szCs w:val="26"/>
        </w:rPr>
      </w:pPr>
    </w:p>
    <w:p w:rsidR="001F5F4F" w:rsidRPr="00AB012B" w:rsidRDefault="001F5F4F" w:rsidP="001F5F4F">
      <w:pPr>
        <w:widowControl/>
        <w:numPr>
          <w:ilvl w:val="0"/>
          <w:numId w:val="9"/>
        </w:numPr>
        <w:ind w:right="136"/>
        <w:rPr>
          <w:rFonts w:ascii="標楷體" w:eastAsia="標楷體" w:hAnsi="標楷體"/>
          <w:szCs w:val="28"/>
        </w:rPr>
      </w:pPr>
      <w:r w:rsidRPr="00AB012B">
        <w:rPr>
          <w:rFonts w:ascii="標楷體" w:eastAsia="標楷體" w:hAnsi="標楷體" w:hint="eastAsia"/>
          <w:szCs w:val="28"/>
        </w:rPr>
        <w:t>研討會議程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60"/>
        <w:gridCol w:w="4536"/>
        <w:gridCol w:w="3685"/>
      </w:tblGrid>
      <w:tr w:rsidR="00F90EB7" w:rsidRPr="001F5F4F" w:rsidTr="00F90EB7">
        <w:trPr>
          <w:trHeight w:val="47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EF500E" w:rsidRPr="00EF500E" w:rsidRDefault="00EF500E" w:rsidP="003A4D58">
            <w:pPr>
              <w:jc w:val="center"/>
              <w:rPr>
                <w:rFonts w:eastAsia="標楷體" w:hAnsi="標楷體"/>
                <w:b/>
                <w:color w:val="FFFFFF" w:themeColor="background1"/>
                <w:sz w:val="36"/>
                <w:szCs w:val="32"/>
              </w:rPr>
            </w:pPr>
            <w:r w:rsidRPr="00EF500E">
              <w:rPr>
                <w:rFonts w:eastAsia="標楷體" w:hAnsi="標楷體" w:hint="eastAsia"/>
                <w:b/>
                <w:color w:val="FFFFFF" w:themeColor="background1"/>
                <w:sz w:val="36"/>
                <w:szCs w:val="32"/>
              </w:rPr>
              <w:lastRenderedPageBreak/>
              <w:t>能源轉型要共榮</w:t>
            </w:r>
            <w:r w:rsidRPr="00EF500E">
              <w:rPr>
                <w:rFonts w:eastAsia="標楷體" w:hAnsi="標楷體" w:hint="eastAsia"/>
                <w:b/>
                <w:color w:val="FFFFFF" w:themeColor="background1"/>
                <w:sz w:val="36"/>
                <w:szCs w:val="32"/>
              </w:rPr>
              <w:t xml:space="preserve"> </w:t>
            </w:r>
            <w:r w:rsidRPr="00EF500E">
              <w:rPr>
                <w:rFonts w:eastAsia="標楷體" w:hAnsi="標楷體" w:hint="eastAsia"/>
                <w:b/>
                <w:color w:val="FFFFFF" w:themeColor="background1"/>
                <w:sz w:val="36"/>
                <w:szCs w:val="32"/>
              </w:rPr>
              <w:t>儲能商機正當紅</w:t>
            </w:r>
          </w:p>
          <w:p w:rsidR="00F90EB7" w:rsidRPr="00F90EB7" w:rsidRDefault="00F90EB7" w:rsidP="003A4D58">
            <w:pPr>
              <w:jc w:val="center"/>
              <w:rPr>
                <w:rFonts w:eastAsia="標楷體" w:hAnsi="標楷體"/>
                <w:b/>
                <w:color w:val="FFFFFF" w:themeColor="background1"/>
                <w:szCs w:val="24"/>
              </w:rPr>
            </w:pPr>
            <w:r w:rsidRPr="00F90EB7">
              <w:rPr>
                <w:rFonts w:eastAsia="標楷體" w:hAnsi="標楷體"/>
                <w:b/>
                <w:color w:val="FFFFFF" w:themeColor="background1"/>
                <w:sz w:val="28"/>
                <w:szCs w:val="32"/>
              </w:rPr>
              <w:t>《</w:t>
            </w:r>
            <w:r w:rsidRPr="00F90EB7">
              <w:rPr>
                <w:rFonts w:eastAsia="標楷體" w:hAnsi="標楷體" w:hint="eastAsia"/>
                <w:b/>
                <w:color w:val="FFFFFF" w:themeColor="background1"/>
                <w:sz w:val="28"/>
                <w:szCs w:val="32"/>
              </w:rPr>
              <w:t>液流電池儲能標準檢驗與應用趨勢</w:t>
            </w:r>
            <w:r w:rsidRPr="00F90EB7">
              <w:rPr>
                <w:rFonts w:eastAsia="標楷體" w:hAnsi="標楷體"/>
                <w:b/>
                <w:color w:val="FFFFFF" w:themeColor="background1"/>
                <w:sz w:val="28"/>
                <w:szCs w:val="32"/>
              </w:rPr>
              <w:t>》</w:t>
            </w:r>
            <w:r w:rsidRPr="00F90EB7">
              <w:rPr>
                <w:rFonts w:eastAsia="標楷體" w:hAnsi="標楷體" w:hint="eastAsia"/>
                <w:b/>
                <w:color w:val="FFFFFF" w:themeColor="background1"/>
                <w:sz w:val="28"/>
                <w:szCs w:val="32"/>
              </w:rPr>
              <w:t>研討會</w:t>
            </w:r>
            <w:r w:rsidRPr="00F90EB7">
              <w:rPr>
                <w:rFonts w:eastAsia="標楷體" w:hAnsi="標楷體" w:hint="eastAsia"/>
                <w:b/>
                <w:color w:val="FFFFFF" w:themeColor="background1"/>
                <w:sz w:val="28"/>
                <w:szCs w:val="32"/>
              </w:rPr>
              <w:t xml:space="preserve"> </w:t>
            </w:r>
          </w:p>
        </w:tc>
      </w:tr>
      <w:tr w:rsidR="003A4D58" w:rsidRPr="001F5F4F" w:rsidTr="00F90EB7">
        <w:trPr>
          <w:trHeight w:val="472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A4D58" w:rsidRPr="00AB012B" w:rsidRDefault="003A4D58" w:rsidP="003A4D58">
            <w:pPr>
              <w:jc w:val="center"/>
              <w:rPr>
                <w:rFonts w:eastAsia="標楷體"/>
                <w:b/>
                <w:szCs w:val="24"/>
              </w:rPr>
            </w:pPr>
            <w:r w:rsidRPr="00AB012B">
              <w:rPr>
                <w:rFonts w:eastAsia="標楷體" w:hAnsi="標楷體"/>
                <w:b/>
                <w:szCs w:val="24"/>
              </w:rPr>
              <w:t>時間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A4D58" w:rsidRPr="00AB012B" w:rsidRDefault="003A4D58" w:rsidP="003A4D58">
            <w:pPr>
              <w:jc w:val="center"/>
              <w:rPr>
                <w:rFonts w:eastAsia="標楷體"/>
                <w:b/>
                <w:szCs w:val="24"/>
              </w:rPr>
            </w:pPr>
            <w:r w:rsidRPr="00AB012B">
              <w:rPr>
                <w:rFonts w:eastAsia="標楷體" w:hAnsi="標楷體"/>
                <w:b/>
                <w:szCs w:val="24"/>
              </w:rPr>
              <w:t>議程內容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A4D58" w:rsidRPr="00AB012B" w:rsidRDefault="003A4D58" w:rsidP="003A4D58">
            <w:pPr>
              <w:jc w:val="center"/>
              <w:rPr>
                <w:rFonts w:eastAsia="標楷體"/>
                <w:b/>
                <w:szCs w:val="24"/>
              </w:rPr>
            </w:pPr>
            <w:r w:rsidRPr="00AB012B">
              <w:rPr>
                <w:rFonts w:eastAsia="標楷體" w:hAnsi="標楷體"/>
                <w:b/>
                <w:szCs w:val="24"/>
              </w:rPr>
              <w:t>主講人</w:t>
            </w:r>
          </w:p>
        </w:tc>
      </w:tr>
      <w:tr w:rsidR="00A851F0" w:rsidRPr="001F5F4F" w:rsidTr="006B04B7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:rsidR="00A851F0" w:rsidRPr="008C003A" w:rsidRDefault="00B65B94" w:rsidP="00B65B94">
            <w:pPr>
              <w:jc w:val="center"/>
              <w:rPr>
                <w:rFonts w:eastAsia="標楷體"/>
                <w:sz w:val="22"/>
                <w:szCs w:val="24"/>
              </w:rPr>
            </w:pPr>
            <w:r>
              <w:rPr>
                <w:rFonts w:eastAsia="標楷體" w:hint="eastAsia"/>
                <w:sz w:val="22"/>
                <w:szCs w:val="24"/>
              </w:rPr>
              <w:t>13:00-13:30</w:t>
            </w:r>
          </w:p>
        </w:tc>
        <w:tc>
          <w:tcPr>
            <w:tcW w:w="8221" w:type="dxa"/>
            <w:gridSpan w:val="2"/>
            <w:vAlign w:val="center"/>
          </w:tcPr>
          <w:p w:rsidR="00A851F0" w:rsidRPr="008C003A" w:rsidRDefault="00A851F0" w:rsidP="00A578D8">
            <w:pPr>
              <w:jc w:val="center"/>
              <w:rPr>
                <w:rFonts w:eastAsia="標楷體"/>
                <w:sz w:val="22"/>
                <w:szCs w:val="24"/>
              </w:rPr>
            </w:pPr>
            <w:r w:rsidRPr="008C003A">
              <w:rPr>
                <w:rFonts w:eastAsia="標楷體" w:hAnsi="標楷體" w:hint="eastAsia"/>
                <w:sz w:val="22"/>
                <w:szCs w:val="24"/>
              </w:rPr>
              <w:t>迎賓報</w:t>
            </w:r>
            <w:r w:rsidR="001E0BEF" w:rsidRPr="008C003A">
              <w:rPr>
                <w:rFonts w:eastAsia="標楷體" w:hAnsi="標楷體" w:hint="eastAsia"/>
                <w:sz w:val="22"/>
                <w:szCs w:val="24"/>
              </w:rPr>
              <w:t>到</w:t>
            </w:r>
          </w:p>
        </w:tc>
      </w:tr>
      <w:tr w:rsidR="00FD143B" w:rsidRPr="001F5F4F" w:rsidTr="006B04B7">
        <w:trPr>
          <w:trHeight w:val="572"/>
        </w:trPr>
        <w:tc>
          <w:tcPr>
            <w:tcW w:w="15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D143B" w:rsidRPr="008C003A" w:rsidRDefault="00B65B94" w:rsidP="005570F5">
            <w:pPr>
              <w:jc w:val="center"/>
              <w:rPr>
                <w:rFonts w:eastAsia="標楷體" w:hAnsi="標楷體"/>
                <w:sz w:val="22"/>
                <w:szCs w:val="24"/>
              </w:rPr>
            </w:pPr>
            <w:r w:rsidRPr="008C003A">
              <w:rPr>
                <w:rFonts w:eastAsia="標楷體"/>
                <w:sz w:val="22"/>
                <w:szCs w:val="24"/>
              </w:rPr>
              <w:t>1</w:t>
            </w:r>
            <w:r w:rsidRPr="008C003A">
              <w:rPr>
                <w:rFonts w:eastAsia="標楷體" w:hint="eastAsia"/>
                <w:sz w:val="22"/>
                <w:szCs w:val="24"/>
              </w:rPr>
              <w:t>3:30~1</w:t>
            </w:r>
            <w:r>
              <w:rPr>
                <w:rFonts w:eastAsia="標楷體" w:hint="eastAsia"/>
                <w:sz w:val="22"/>
                <w:szCs w:val="24"/>
              </w:rPr>
              <w:t>3</w:t>
            </w:r>
            <w:r w:rsidRPr="008C003A">
              <w:rPr>
                <w:rFonts w:eastAsia="標楷體" w:hint="eastAsia"/>
                <w:sz w:val="22"/>
                <w:szCs w:val="24"/>
              </w:rPr>
              <w:t>:</w:t>
            </w:r>
            <w:r>
              <w:rPr>
                <w:rFonts w:eastAsia="標楷體" w:hint="eastAsia"/>
                <w:sz w:val="22"/>
                <w:szCs w:val="24"/>
              </w:rPr>
              <w:t>4</w:t>
            </w:r>
            <w:r w:rsidR="005570F5">
              <w:rPr>
                <w:rFonts w:eastAsia="標楷體"/>
                <w:sz w:val="22"/>
                <w:szCs w:val="24"/>
              </w:rPr>
              <w:t>0</w:t>
            </w:r>
          </w:p>
        </w:tc>
        <w:tc>
          <w:tcPr>
            <w:tcW w:w="4536" w:type="dxa"/>
            <w:tcBorders>
              <w:bottom w:val="single" w:sz="6" w:space="0" w:color="auto"/>
            </w:tcBorders>
            <w:vAlign w:val="center"/>
          </w:tcPr>
          <w:p w:rsidR="00FD143B" w:rsidRPr="008C003A" w:rsidRDefault="00C15691" w:rsidP="00311560">
            <w:pPr>
              <w:rPr>
                <w:rFonts w:eastAsia="標楷體"/>
                <w:sz w:val="22"/>
                <w:szCs w:val="24"/>
              </w:rPr>
            </w:pPr>
            <w:r w:rsidRPr="008C003A">
              <w:rPr>
                <w:rFonts w:eastAsia="標楷體" w:hint="eastAsia"/>
                <w:sz w:val="22"/>
                <w:szCs w:val="24"/>
              </w:rPr>
              <w:t>長官致詞</w:t>
            </w:r>
          </w:p>
        </w:tc>
        <w:tc>
          <w:tcPr>
            <w:tcW w:w="3685" w:type="dxa"/>
            <w:vAlign w:val="center"/>
          </w:tcPr>
          <w:p w:rsidR="00A43E9D" w:rsidRPr="008C003A" w:rsidRDefault="00C15691" w:rsidP="00A72EFC">
            <w:pPr>
              <w:rPr>
                <w:rFonts w:eastAsia="標楷體"/>
                <w:sz w:val="22"/>
                <w:szCs w:val="24"/>
              </w:rPr>
            </w:pPr>
            <w:r w:rsidRPr="008C003A">
              <w:rPr>
                <w:rFonts w:eastAsia="標楷體" w:hint="eastAsia"/>
                <w:sz w:val="22"/>
                <w:szCs w:val="24"/>
              </w:rPr>
              <w:t>經濟部標準檢驗局</w:t>
            </w:r>
            <w:r w:rsidR="00A43E9D" w:rsidRPr="008C003A">
              <w:rPr>
                <w:rFonts w:eastAsia="標楷體" w:hint="eastAsia"/>
                <w:sz w:val="22"/>
                <w:szCs w:val="24"/>
              </w:rPr>
              <w:t xml:space="preserve"> </w:t>
            </w:r>
          </w:p>
        </w:tc>
      </w:tr>
      <w:tr w:rsidR="003A4D58" w:rsidRPr="001F5F4F" w:rsidTr="002736C0">
        <w:trPr>
          <w:trHeight w:val="572"/>
        </w:trPr>
        <w:tc>
          <w:tcPr>
            <w:tcW w:w="15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A4D58" w:rsidRPr="008C003A" w:rsidRDefault="00B65B94" w:rsidP="005570F5">
            <w:pPr>
              <w:jc w:val="center"/>
              <w:rPr>
                <w:rFonts w:eastAsia="標楷體"/>
                <w:sz w:val="22"/>
                <w:szCs w:val="24"/>
              </w:rPr>
            </w:pPr>
            <w:r w:rsidRPr="008C003A">
              <w:rPr>
                <w:rFonts w:eastAsia="標楷體"/>
                <w:sz w:val="22"/>
                <w:szCs w:val="24"/>
              </w:rPr>
              <w:t>1</w:t>
            </w:r>
            <w:r>
              <w:rPr>
                <w:rFonts w:eastAsia="標楷體" w:hint="eastAsia"/>
                <w:sz w:val="22"/>
                <w:szCs w:val="24"/>
              </w:rPr>
              <w:t>3</w:t>
            </w:r>
            <w:r w:rsidRPr="008C003A">
              <w:rPr>
                <w:rFonts w:eastAsia="標楷體" w:hint="eastAsia"/>
                <w:sz w:val="22"/>
                <w:szCs w:val="24"/>
              </w:rPr>
              <w:t>:</w:t>
            </w:r>
            <w:r>
              <w:rPr>
                <w:rFonts w:eastAsia="標楷體" w:hint="eastAsia"/>
                <w:sz w:val="22"/>
                <w:szCs w:val="24"/>
              </w:rPr>
              <w:t>4</w:t>
            </w:r>
            <w:r w:rsidR="005570F5">
              <w:rPr>
                <w:rFonts w:eastAsia="標楷體"/>
                <w:sz w:val="22"/>
                <w:szCs w:val="24"/>
              </w:rPr>
              <w:t>0</w:t>
            </w:r>
            <w:r w:rsidRPr="008C003A">
              <w:rPr>
                <w:rFonts w:eastAsia="標楷體" w:hint="eastAsia"/>
                <w:sz w:val="22"/>
                <w:szCs w:val="24"/>
              </w:rPr>
              <w:t>~14:</w:t>
            </w:r>
            <w:r w:rsidR="00953F15">
              <w:rPr>
                <w:rFonts w:eastAsia="標楷體"/>
                <w:sz w:val="22"/>
                <w:szCs w:val="24"/>
              </w:rPr>
              <w:t>0</w:t>
            </w:r>
            <w:r w:rsidR="005570F5">
              <w:rPr>
                <w:rFonts w:eastAsia="標楷體"/>
                <w:sz w:val="22"/>
                <w:szCs w:val="24"/>
              </w:rPr>
              <w:t>0</w:t>
            </w:r>
          </w:p>
        </w:tc>
        <w:tc>
          <w:tcPr>
            <w:tcW w:w="453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A4D58" w:rsidRPr="008C003A" w:rsidRDefault="008C003A" w:rsidP="003078B8">
            <w:pPr>
              <w:rPr>
                <w:rFonts w:eastAsia="標楷體"/>
                <w:sz w:val="22"/>
                <w:szCs w:val="24"/>
              </w:rPr>
            </w:pPr>
            <w:proofErr w:type="gramStart"/>
            <w:r w:rsidRPr="008C003A">
              <w:rPr>
                <w:rFonts w:eastAsia="標楷體" w:hint="eastAsia"/>
                <w:sz w:val="22"/>
                <w:szCs w:val="24"/>
              </w:rPr>
              <w:t>國際儲能政策</w:t>
            </w:r>
            <w:proofErr w:type="gramEnd"/>
            <w:r w:rsidRPr="008C003A">
              <w:rPr>
                <w:rFonts w:eastAsia="標楷體" w:hint="eastAsia"/>
                <w:sz w:val="22"/>
                <w:szCs w:val="24"/>
              </w:rPr>
              <w:t>與</w:t>
            </w:r>
            <w:r w:rsidR="001F0E11">
              <w:rPr>
                <w:rFonts w:eastAsia="標楷體" w:hint="eastAsia"/>
                <w:sz w:val="22"/>
                <w:szCs w:val="24"/>
              </w:rPr>
              <w:t>發展</w:t>
            </w:r>
            <w:r w:rsidRPr="008C003A">
              <w:rPr>
                <w:rFonts w:eastAsia="標楷體" w:hint="eastAsia"/>
                <w:sz w:val="22"/>
                <w:szCs w:val="24"/>
              </w:rPr>
              <w:t>趨勢</w:t>
            </w:r>
          </w:p>
        </w:tc>
        <w:tc>
          <w:tcPr>
            <w:tcW w:w="3685" w:type="dxa"/>
            <w:vAlign w:val="center"/>
          </w:tcPr>
          <w:p w:rsidR="00344F67" w:rsidRPr="008C003A" w:rsidRDefault="00A43E9D" w:rsidP="0094751B">
            <w:pPr>
              <w:rPr>
                <w:rFonts w:eastAsia="標楷體"/>
                <w:sz w:val="22"/>
                <w:szCs w:val="24"/>
              </w:rPr>
            </w:pPr>
            <w:r w:rsidRPr="008C003A">
              <w:rPr>
                <w:rFonts w:eastAsia="標楷體" w:hAnsi="標楷體" w:hint="eastAsia"/>
                <w:sz w:val="22"/>
                <w:szCs w:val="24"/>
              </w:rPr>
              <w:t>李盈瑩</w:t>
            </w:r>
            <w:r w:rsidR="00344F67" w:rsidRPr="008C003A">
              <w:rPr>
                <w:rFonts w:eastAsia="標楷體" w:hAnsi="標楷體" w:hint="eastAsia"/>
                <w:sz w:val="22"/>
                <w:szCs w:val="24"/>
              </w:rPr>
              <w:t>/</w:t>
            </w:r>
            <w:r w:rsidR="0094751B" w:rsidRPr="008C003A">
              <w:rPr>
                <w:rFonts w:eastAsia="標楷體" w:hint="eastAsia"/>
                <w:sz w:val="22"/>
                <w:szCs w:val="24"/>
              </w:rPr>
              <w:t>產業分析師</w:t>
            </w:r>
          </w:p>
          <w:p w:rsidR="003A4D58" w:rsidRPr="008C003A" w:rsidRDefault="0094751B" w:rsidP="0094751B">
            <w:pPr>
              <w:rPr>
                <w:rFonts w:eastAsia="標楷體"/>
                <w:sz w:val="22"/>
                <w:szCs w:val="24"/>
              </w:rPr>
            </w:pPr>
            <w:r w:rsidRPr="008C003A">
              <w:rPr>
                <w:rFonts w:eastAsia="標楷體" w:hint="eastAsia"/>
                <w:sz w:val="22"/>
                <w:szCs w:val="24"/>
              </w:rPr>
              <w:t>金屬工業研究發展中心</w:t>
            </w:r>
          </w:p>
        </w:tc>
      </w:tr>
      <w:tr w:rsidR="003A4D58" w:rsidRPr="001F5F4F" w:rsidTr="006B04B7">
        <w:trPr>
          <w:trHeight w:val="572"/>
        </w:trPr>
        <w:tc>
          <w:tcPr>
            <w:tcW w:w="15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A4D58" w:rsidRPr="008C003A" w:rsidRDefault="00B65B94" w:rsidP="005570F5">
            <w:pPr>
              <w:jc w:val="center"/>
              <w:rPr>
                <w:rFonts w:eastAsia="標楷體"/>
                <w:sz w:val="22"/>
                <w:szCs w:val="24"/>
              </w:rPr>
            </w:pPr>
            <w:r w:rsidRPr="008C003A">
              <w:rPr>
                <w:rFonts w:eastAsia="標楷體" w:hAnsi="標楷體" w:hint="eastAsia"/>
                <w:sz w:val="22"/>
                <w:szCs w:val="24"/>
              </w:rPr>
              <w:t>14:</w:t>
            </w:r>
            <w:r w:rsidR="00953F15">
              <w:rPr>
                <w:rFonts w:eastAsia="標楷體" w:hAnsi="標楷體"/>
                <w:sz w:val="22"/>
                <w:szCs w:val="24"/>
              </w:rPr>
              <w:t>0</w:t>
            </w:r>
            <w:r w:rsidR="005570F5">
              <w:rPr>
                <w:rFonts w:eastAsia="標楷體" w:hAnsi="標楷體"/>
                <w:sz w:val="22"/>
                <w:szCs w:val="24"/>
              </w:rPr>
              <w:t>0</w:t>
            </w:r>
            <w:r w:rsidRPr="008C003A">
              <w:rPr>
                <w:rFonts w:eastAsia="標楷體" w:hAnsi="標楷體" w:hint="eastAsia"/>
                <w:sz w:val="22"/>
                <w:szCs w:val="24"/>
              </w:rPr>
              <w:t>~14:</w:t>
            </w:r>
            <w:r w:rsidR="00953F15">
              <w:rPr>
                <w:rFonts w:eastAsia="標楷體" w:hAnsi="標楷體"/>
                <w:sz w:val="22"/>
                <w:szCs w:val="24"/>
              </w:rPr>
              <w:t>3</w:t>
            </w:r>
            <w:r w:rsidR="005570F5">
              <w:rPr>
                <w:rFonts w:eastAsia="標楷體" w:hAnsi="標楷體"/>
                <w:sz w:val="22"/>
                <w:szCs w:val="24"/>
              </w:rPr>
              <w:t>0</w:t>
            </w:r>
          </w:p>
        </w:tc>
        <w:tc>
          <w:tcPr>
            <w:tcW w:w="4536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A4D58" w:rsidRPr="008C003A" w:rsidRDefault="008C003A" w:rsidP="003455C8">
            <w:pPr>
              <w:rPr>
                <w:rFonts w:eastAsia="標楷體"/>
                <w:sz w:val="22"/>
                <w:szCs w:val="24"/>
              </w:rPr>
            </w:pPr>
            <w:r w:rsidRPr="008C003A">
              <w:rPr>
                <w:rFonts w:eastAsia="標楷體" w:hint="eastAsia"/>
                <w:sz w:val="22"/>
                <w:szCs w:val="24"/>
              </w:rPr>
              <w:t>從</w:t>
            </w:r>
            <w:proofErr w:type="gramStart"/>
            <w:r w:rsidR="00FF6E69">
              <w:rPr>
                <w:rFonts w:eastAsia="標楷體" w:hint="eastAsia"/>
                <w:sz w:val="22"/>
                <w:szCs w:val="24"/>
              </w:rPr>
              <w:t>高效能</w:t>
            </w:r>
            <w:r w:rsidRPr="008C003A">
              <w:rPr>
                <w:rFonts w:eastAsia="標楷體" w:hint="eastAsia"/>
                <w:sz w:val="22"/>
                <w:szCs w:val="24"/>
              </w:rPr>
              <w:t>液流電池</w:t>
            </w:r>
            <w:proofErr w:type="gramEnd"/>
            <w:r w:rsidRPr="008C003A">
              <w:rPr>
                <w:rFonts w:eastAsia="標楷體" w:hint="eastAsia"/>
                <w:sz w:val="22"/>
                <w:szCs w:val="24"/>
              </w:rPr>
              <w:t>技術談起</w:t>
            </w:r>
          </w:p>
        </w:tc>
        <w:tc>
          <w:tcPr>
            <w:tcW w:w="3685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A4D58" w:rsidRPr="008C003A" w:rsidRDefault="008C003A" w:rsidP="00ED39D8">
            <w:pPr>
              <w:rPr>
                <w:rFonts w:eastAsia="標楷體"/>
                <w:sz w:val="22"/>
                <w:szCs w:val="24"/>
              </w:rPr>
            </w:pPr>
            <w:r w:rsidRPr="008C003A">
              <w:rPr>
                <w:rFonts w:eastAsia="標楷體" w:hAnsi="標楷體" w:hint="eastAsia"/>
                <w:sz w:val="22"/>
                <w:szCs w:val="24"/>
              </w:rPr>
              <w:t>王丞浩</w:t>
            </w:r>
            <w:r w:rsidR="00A43E9D" w:rsidRPr="008C003A">
              <w:rPr>
                <w:rFonts w:eastAsia="標楷體" w:hAnsi="標楷體" w:hint="eastAsia"/>
                <w:sz w:val="22"/>
                <w:szCs w:val="24"/>
              </w:rPr>
              <w:t>/</w:t>
            </w:r>
            <w:r w:rsidRPr="008C003A">
              <w:rPr>
                <w:rFonts w:eastAsia="標楷體" w:hAnsi="標楷體" w:hint="eastAsia"/>
                <w:sz w:val="22"/>
                <w:szCs w:val="24"/>
              </w:rPr>
              <w:t>教授</w:t>
            </w:r>
            <w:r w:rsidR="00A43E9D" w:rsidRPr="008C003A">
              <w:rPr>
                <w:rFonts w:eastAsia="標楷體" w:hAnsi="標楷體"/>
                <w:sz w:val="22"/>
                <w:szCs w:val="24"/>
              </w:rPr>
              <w:br/>
            </w:r>
            <w:r w:rsidRPr="008C003A">
              <w:rPr>
                <w:rFonts w:eastAsia="標楷體" w:hAnsi="標楷體" w:hint="eastAsia"/>
                <w:sz w:val="22"/>
                <w:szCs w:val="24"/>
              </w:rPr>
              <w:t>國立臺灣科技大學</w:t>
            </w:r>
          </w:p>
        </w:tc>
      </w:tr>
      <w:tr w:rsidR="00953F15" w:rsidRPr="001F5F4F" w:rsidTr="006B04B7">
        <w:trPr>
          <w:trHeight w:val="573"/>
        </w:trPr>
        <w:tc>
          <w:tcPr>
            <w:tcW w:w="15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53F15" w:rsidRPr="008C003A" w:rsidRDefault="00953F15" w:rsidP="005570F5">
            <w:pPr>
              <w:jc w:val="center"/>
              <w:rPr>
                <w:rFonts w:eastAsia="標楷體" w:hAnsi="標楷體"/>
                <w:sz w:val="22"/>
                <w:szCs w:val="24"/>
              </w:rPr>
            </w:pPr>
            <w:r>
              <w:rPr>
                <w:rFonts w:eastAsia="標楷體" w:hAnsi="標楷體" w:hint="eastAsia"/>
                <w:sz w:val="22"/>
                <w:szCs w:val="24"/>
              </w:rPr>
              <w:t>14:3</w:t>
            </w:r>
            <w:r w:rsidR="005570F5">
              <w:rPr>
                <w:rFonts w:eastAsia="標楷體" w:hAnsi="標楷體"/>
                <w:sz w:val="22"/>
                <w:szCs w:val="24"/>
              </w:rPr>
              <w:t>0</w:t>
            </w:r>
            <w:r>
              <w:rPr>
                <w:rFonts w:eastAsia="標楷體" w:hAnsi="標楷體" w:hint="eastAsia"/>
                <w:sz w:val="22"/>
                <w:szCs w:val="24"/>
              </w:rPr>
              <w:t>~1</w:t>
            </w:r>
            <w:r>
              <w:rPr>
                <w:rFonts w:eastAsia="標楷體" w:hAnsi="標楷體"/>
                <w:sz w:val="22"/>
                <w:szCs w:val="24"/>
              </w:rPr>
              <w:t>4</w:t>
            </w:r>
            <w:r>
              <w:rPr>
                <w:rFonts w:eastAsia="標楷體" w:hAnsi="標楷體" w:hint="eastAsia"/>
                <w:sz w:val="22"/>
                <w:szCs w:val="24"/>
              </w:rPr>
              <w:t>:</w:t>
            </w:r>
            <w:r>
              <w:rPr>
                <w:rFonts w:eastAsia="標楷體" w:hAnsi="標楷體"/>
                <w:sz w:val="22"/>
                <w:szCs w:val="24"/>
              </w:rPr>
              <w:t>5</w:t>
            </w:r>
            <w:r w:rsidR="005570F5">
              <w:rPr>
                <w:rFonts w:eastAsia="標楷體" w:hAnsi="標楷體"/>
                <w:sz w:val="22"/>
                <w:szCs w:val="24"/>
              </w:rPr>
              <w:t>0</w:t>
            </w:r>
          </w:p>
        </w:tc>
        <w:tc>
          <w:tcPr>
            <w:tcW w:w="4536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53F15" w:rsidRPr="008C003A" w:rsidRDefault="00953F15" w:rsidP="00953F15">
            <w:pPr>
              <w:rPr>
                <w:rFonts w:eastAsia="標楷體"/>
                <w:sz w:val="22"/>
                <w:szCs w:val="24"/>
              </w:rPr>
            </w:pPr>
            <w:r>
              <w:rPr>
                <w:rFonts w:eastAsia="標楷體" w:hint="eastAsia"/>
                <w:sz w:val="22"/>
                <w:szCs w:val="24"/>
              </w:rPr>
              <w:t>金屬中心</w:t>
            </w:r>
            <w:proofErr w:type="gramStart"/>
            <w:r w:rsidR="00311560" w:rsidRPr="006B04B7">
              <w:rPr>
                <w:rFonts w:eastAsia="標楷體" w:hint="eastAsia"/>
                <w:sz w:val="22"/>
                <w:szCs w:val="24"/>
              </w:rPr>
              <w:t>於</w:t>
            </w:r>
            <w:r>
              <w:rPr>
                <w:rFonts w:eastAsia="標楷體" w:hint="eastAsia"/>
                <w:sz w:val="22"/>
                <w:szCs w:val="24"/>
              </w:rPr>
              <w:t>液流</w:t>
            </w:r>
            <w:proofErr w:type="gramEnd"/>
            <w:r>
              <w:rPr>
                <w:rFonts w:eastAsia="標楷體" w:hint="eastAsia"/>
                <w:sz w:val="22"/>
                <w:szCs w:val="24"/>
              </w:rPr>
              <w:t>電池之研發與檢測能量</w:t>
            </w:r>
          </w:p>
        </w:tc>
        <w:tc>
          <w:tcPr>
            <w:tcW w:w="3685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53F15" w:rsidRPr="00EF500E" w:rsidRDefault="00953F15" w:rsidP="00953F15">
            <w:pPr>
              <w:rPr>
                <w:rFonts w:eastAsia="標楷體" w:hAnsi="標楷體"/>
                <w:sz w:val="22"/>
                <w:szCs w:val="24"/>
              </w:rPr>
            </w:pPr>
            <w:r>
              <w:rPr>
                <w:rFonts w:eastAsia="標楷體" w:hAnsi="標楷體" w:hint="eastAsia"/>
                <w:sz w:val="22"/>
                <w:szCs w:val="24"/>
              </w:rPr>
              <w:t>王耀明</w:t>
            </w:r>
            <w:r w:rsidRPr="00EF500E">
              <w:rPr>
                <w:rFonts w:eastAsia="標楷體" w:hAnsi="標楷體" w:hint="eastAsia"/>
                <w:sz w:val="22"/>
                <w:szCs w:val="24"/>
              </w:rPr>
              <w:t>/</w:t>
            </w:r>
            <w:r>
              <w:rPr>
                <w:rFonts w:eastAsia="標楷體" w:hAnsi="標楷體" w:hint="eastAsia"/>
                <w:sz w:val="22"/>
                <w:szCs w:val="24"/>
              </w:rPr>
              <w:t>工程</w:t>
            </w:r>
            <w:r w:rsidRPr="00EF500E">
              <w:rPr>
                <w:rFonts w:eastAsia="標楷體" w:hAnsi="標楷體" w:hint="eastAsia"/>
                <w:sz w:val="22"/>
                <w:szCs w:val="24"/>
              </w:rPr>
              <w:t>師</w:t>
            </w:r>
          </w:p>
          <w:p w:rsidR="00953F15" w:rsidRPr="008C003A" w:rsidRDefault="00953F15" w:rsidP="00953F15">
            <w:pPr>
              <w:rPr>
                <w:rFonts w:eastAsia="標楷體" w:hAnsi="標楷體"/>
                <w:sz w:val="22"/>
                <w:szCs w:val="24"/>
              </w:rPr>
            </w:pPr>
            <w:r w:rsidRPr="00EF500E">
              <w:rPr>
                <w:rFonts w:eastAsia="標楷體" w:hAnsi="標楷體" w:hint="eastAsia"/>
                <w:sz w:val="22"/>
                <w:szCs w:val="24"/>
              </w:rPr>
              <w:t>金屬工業研究發展中心</w:t>
            </w:r>
          </w:p>
        </w:tc>
      </w:tr>
      <w:tr w:rsidR="00953F15" w:rsidRPr="001F5F4F" w:rsidTr="006B04B7">
        <w:trPr>
          <w:trHeight w:val="572"/>
        </w:trPr>
        <w:tc>
          <w:tcPr>
            <w:tcW w:w="15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53F15" w:rsidRPr="008C003A" w:rsidRDefault="00953F15" w:rsidP="005570F5">
            <w:pPr>
              <w:jc w:val="center"/>
              <w:rPr>
                <w:rFonts w:eastAsia="標楷體"/>
                <w:sz w:val="22"/>
                <w:szCs w:val="24"/>
              </w:rPr>
            </w:pPr>
            <w:r w:rsidRPr="008C003A">
              <w:rPr>
                <w:rFonts w:eastAsia="標楷體" w:hAnsi="標楷體" w:hint="eastAsia"/>
                <w:sz w:val="22"/>
                <w:szCs w:val="24"/>
              </w:rPr>
              <w:t>14:</w:t>
            </w:r>
            <w:r>
              <w:rPr>
                <w:rFonts w:eastAsia="標楷體" w:hAnsi="標楷體" w:hint="eastAsia"/>
                <w:sz w:val="22"/>
                <w:szCs w:val="24"/>
              </w:rPr>
              <w:t>5</w:t>
            </w:r>
            <w:r w:rsidR="005570F5">
              <w:rPr>
                <w:rFonts w:eastAsia="標楷體" w:hAnsi="標楷體"/>
                <w:sz w:val="22"/>
                <w:szCs w:val="24"/>
              </w:rPr>
              <w:t>0</w:t>
            </w:r>
            <w:r w:rsidRPr="008C003A">
              <w:rPr>
                <w:rFonts w:eastAsia="標楷體" w:hAnsi="標楷體" w:hint="eastAsia"/>
                <w:sz w:val="22"/>
                <w:szCs w:val="24"/>
              </w:rPr>
              <w:t>~15:</w:t>
            </w:r>
            <w:r>
              <w:rPr>
                <w:rFonts w:eastAsia="標楷體" w:hAnsi="標楷體" w:hint="eastAsia"/>
                <w:sz w:val="22"/>
                <w:szCs w:val="24"/>
              </w:rPr>
              <w:t>0</w:t>
            </w:r>
            <w:r w:rsidR="005570F5">
              <w:rPr>
                <w:rFonts w:eastAsia="標楷體" w:hAnsi="標楷體"/>
                <w:sz w:val="22"/>
                <w:szCs w:val="24"/>
              </w:rPr>
              <w:t>0</w:t>
            </w:r>
          </w:p>
        </w:tc>
        <w:tc>
          <w:tcPr>
            <w:tcW w:w="8221" w:type="dxa"/>
            <w:gridSpan w:val="2"/>
            <w:tcBorders>
              <w:bottom w:val="single" w:sz="6" w:space="0" w:color="auto"/>
            </w:tcBorders>
            <w:shd w:val="clear" w:color="auto" w:fill="F2DBDB"/>
            <w:vAlign w:val="center"/>
          </w:tcPr>
          <w:p w:rsidR="00953F15" w:rsidRPr="008C003A" w:rsidRDefault="00953F15" w:rsidP="00953F15">
            <w:pPr>
              <w:jc w:val="center"/>
              <w:rPr>
                <w:rFonts w:eastAsia="標楷體" w:hAnsi="標楷體"/>
                <w:sz w:val="22"/>
                <w:szCs w:val="24"/>
              </w:rPr>
            </w:pPr>
            <w:r w:rsidRPr="008C003A">
              <w:rPr>
                <w:rFonts w:eastAsia="標楷體" w:hAnsi="標楷體"/>
                <w:sz w:val="22"/>
                <w:szCs w:val="24"/>
              </w:rPr>
              <w:t>休息</w:t>
            </w:r>
          </w:p>
        </w:tc>
      </w:tr>
      <w:tr w:rsidR="00953F15" w:rsidRPr="001F5F4F" w:rsidTr="006B04B7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:rsidR="00953F15" w:rsidRPr="008C003A" w:rsidRDefault="00953F15" w:rsidP="005570F5">
            <w:pPr>
              <w:jc w:val="center"/>
              <w:rPr>
                <w:rFonts w:eastAsia="標楷體"/>
                <w:sz w:val="22"/>
                <w:szCs w:val="24"/>
              </w:rPr>
            </w:pPr>
            <w:r w:rsidRPr="008C003A">
              <w:rPr>
                <w:rFonts w:eastAsia="標楷體" w:hint="eastAsia"/>
                <w:sz w:val="22"/>
                <w:szCs w:val="24"/>
              </w:rPr>
              <w:t>15:</w:t>
            </w:r>
            <w:r>
              <w:rPr>
                <w:rFonts w:eastAsia="標楷體" w:hint="eastAsia"/>
                <w:sz w:val="22"/>
                <w:szCs w:val="24"/>
              </w:rPr>
              <w:t>0</w:t>
            </w:r>
            <w:r w:rsidR="005570F5">
              <w:rPr>
                <w:rFonts w:eastAsia="標楷體"/>
                <w:sz w:val="22"/>
                <w:szCs w:val="24"/>
              </w:rPr>
              <w:t>0</w:t>
            </w:r>
            <w:r w:rsidRPr="008C003A">
              <w:rPr>
                <w:rFonts w:eastAsia="標楷體" w:hint="eastAsia"/>
                <w:sz w:val="22"/>
                <w:szCs w:val="24"/>
              </w:rPr>
              <w:t>~15:3</w:t>
            </w:r>
            <w:r w:rsidR="005570F5">
              <w:rPr>
                <w:rFonts w:eastAsia="標楷體"/>
                <w:sz w:val="22"/>
                <w:szCs w:val="24"/>
              </w:rPr>
              <w:t>0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953F15" w:rsidRPr="008C003A" w:rsidRDefault="00953F15" w:rsidP="00311560">
            <w:pPr>
              <w:rPr>
                <w:rFonts w:eastAsia="標楷體"/>
                <w:sz w:val="22"/>
                <w:szCs w:val="24"/>
              </w:rPr>
            </w:pPr>
            <w:proofErr w:type="gramStart"/>
            <w:r w:rsidRPr="008C003A">
              <w:rPr>
                <w:rFonts w:eastAsia="標楷體" w:hint="eastAsia"/>
                <w:sz w:val="22"/>
                <w:szCs w:val="24"/>
              </w:rPr>
              <w:t>液流電池</w:t>
            </w:r>
            <w:proofErr w:type="gramEnd"/>
            <w:r w:rsidRPr="008C003A">
              <w:rPr>
                <w:rFonts w:eastAsia="標楷體" w:hint="eastAsia"/>
                <w:sz w:val="22"/>
                <w:szCs w:val="24"/>
              </w:rPr>
              <w:t>之國際標準發展與現況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53F15" w:rsidRPr="008C003A" w:rsidRDefault="00953F15" w:rsidP="00953F15">
            <w:pPr>
              <w:rPr>
                <w:rFonts w:eastAsia="標楷體"/>
                <w:sz w:val="22"/>
                <w:szCs w:val="24"/>
              </w:rPr>
            </w:pPr>
            <w:r w:rsidRPr="008C003A">
              <w:rPr>
                <w:rFonts w:eastAsia="標楷體" w:hAnsi="標楷體" w:hint="eastAsia"/>
                <w:sz w:val="22"/>
                <w:szCs w:val="24"/>
              </w:rPr>
              <w:t>翁文俊</w:t>
            </w:r>
            <w:r w:rsidRPr="008C003A">
              <w:rPr>
                <w:rFonts w:eastAsia="標楷體" w:hAnsi="標楷體" w:hint="eastAsia"/>
                <w:sz w:val="22"/>
                <w:szCs w:val="24"/>
              </w:rPr>
              <w:t>/</w:t>
            </w:r>
            <w:r w:rsidRPr="008C003A">
              <w:rPr>
                <w:rFonts w:eastAsia="標楷體" w:hAnsi="標楷體" w:hint="eastAsia"/>
                <w:sz w:val="22"/>
                <w:szCs w:val="24"/>
              </w:rPr>
              <w:t>工程部經理</w:t>
            </w:r>
            <w:r w:rsidRPr="008C003A">
              <w:rPr>
                <w:rFonts w:eastAsia="標楷體" w:hAnsi="標楷體"/>
                <w:sz w:val="22"/>
                <w:szCs w:val="24"/>
              </w:rPr>
              <w:br/>
            </w:r>
            <w:r w:rsidRPr="00AE026A">
              <w:rPr>
                <w:rFonts w:eastAsia="標楷體" w:hAnsi="標楷體" w:hint="eastAsia"/>
                <w:sz w:val="22"/>
                <w:szCs w:val="24"/>
              </w:rPr>
              <w:t>UL</w:t>
            </w:r>
            <w:proofErr w:type="gramStart"/>
            <w:r w:rsidRPr="00AE026A">
              <w:rPr>
                <w:rFonts w:eastAsia="標楷體" w:hAnsi="標楷體" w:hint="eastAsia"/>
                <w:sz w:val="22"/>
                <w:szCs w:val="24"/>
              </w:rPr>
              <w:t>優力安全</w:t>
            </w:r>
            <w:proofErr w:type="gramEnd"/>
            <w:r w:rsidRPr="00AE026A">
              <w:rPr>
                <w:rFonts w:eastAsia="標楷體" w:hAnsi="標楷體" w:hint="eastAsia"/>
                <w:sz w:val="22"/>
                <w:szCs w:val="24"/>
              </w:rPr>
              <w:t>認證有限公司</w:t>
            </w:r>
          </w:p>
        </w:tc>
      </w:tr>
      <w:tr w:rsidR="00953F15" w:rsidRPr="001F5F4F" w:rsidTr="006B04B7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:rsidR="00953F15" w:rsidRPr="008C003A" w:rsidRDefault="00953F15" w:rsidP="005570F5">
            <w:pPr>
              <w:jc w:val="center"/>
              <w:rPr>
                <w:rFonts w:eastAsia="標楷體"/>
                <w:sz w:val="22"/>
                <w:szCs w:val="24"/>
              </w:rPr>
            </w:pPr>
            <w:r w:rsidRPr="008C003A">
              <w:rPr>
                <w:rFonts w:eastAsia="標楷體" w:hAnsi="標楷體" w:hint="eastAsia"/>
                <w:sz w:val="22"/>
                <w:szCs w:val="24"/>
              </w:rPr>
              <w:t>15:3</w:t>
            </w:r>
            <w:r w:rsidR="005570F5">
              <w:rPr>
                <w:rFonts w:eastAsia="標楷體" w:hAnsi="標楷體"/>
                <w:sz w:val="22"/>
                <w:szCs w:val="24"/>
              </w:rPr>
              <w:t>0</w:t>
            </w:r>
            <w:r w:rsidRPr="008C003A">
              <w:rPr>
                <w:rFonts w:eastAsia="標楷體" w:hAnsi="標楷體" w:hint="eastAsia"/>
                <w:sz w:val="22"/>
                <w:szCs w:val="24"/>
              </w:rPr>
              <w:t>~16:0</w:t>
            </w:r>
            <w:r w:rsidR="005570F5">
              <w:rPr>
                <w:rFonts w:eastAsia="標楷體" w:hAnsi="標楷體"/>
                <w:sz w:val="22"/>
                <w:szCs w:val="24"/>
              </w:rPr>
              <w:t>0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953F15" w:rsidRPr="008C003A" w:rsidRDefault="00953F15" w:rsidP="003455C8">
            <w:pPr>
              <w:rPr>
                <w:rFonts w:eastAsia="標楷體"/>
                <w:sz w:val="22"/>
                <w:szCs w:val="24"/>
              </w:rPr>
            </w:pPr>
            <w:proofErr w:type="gramStart"/>
            <w:r w:rsidRPr="008C003A">
              <w:rPr>
                <w:rFonts w:eastAsia="標楷體" w:hint="eastAsia"/>
                <w:sz w:val="22"/>
                <w:szCs w:val="24"/>
              </w:rPr>
              <w:t>儲能應用</w:t>
            </w:r>
            <w:proofErr w:type="gramEnd"/>
            <w:r w:rsidRPr="008C003A">
              <w:rPr>
                <w:rFonts w:eastAsia="標楷體" w:hint="eastAsia"/>
                <w:sz w:val="22"/>
                <w:szCs w:val="24"/>
              </w:rPr>
              <w:t>於再生能源之</w:t>
            </w:r>
            <w:r>
              <w:rPr>
                <w:rFonts w:eastAsia="標楷體" w:hint="eastAsia"/>
                <w:sz w:val="22"/>
                <w:szCs w:val="24"/>
              </w:rPr>
              <w:t>投資</w:t>
            </w:r>
            <w:r w:rsidRPr="008C003A">
              <w:rPr>
                <w:rFonts w:eastAsia="標楷體" w:hint="eastAsia"/>
                <w:sz w:val="22"/>
                <w:szCs w:val="24"/>
              </w:rPr>
              <w:t>效益與風險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53F15" w:rsidRPr="008C003A" w:rsidRDefault="00953F15" w:rsidP="00953F15">
            <w:pPr>
              <w:rPr>
                <w:rFonts w:eastAsia="標楷體" w:hAnsi="標楷體"/>
                <w:sz w:val="22"/>
                <w:szCs w:val="24"/>
              </w:rPr>
            </w:pPr>
            <w:r w:rsidRPr="008C003A">
              <w:rPr>
                <w:rFonts w:eastAsia="標楷體" w:hAnsi="標楷體" w:hint="eastAsia"/>
                <w:sz w:val="22"/>
                <w:szCs w:val="24"/>
              </w:rPr>
              <w:t>王鉅翔</w:t>
            </w:r>
            <w:r w:rsidRPr="008C003A">
              <w:rPr>
                <w:rFonts w:eastAsia="標楷體" w:hAnsi="標楷體" w:hint="eastAsia"/>
                <w:sz w:val="22"/>
                <w:szCs w:val="24"/>
              </w:rPr>
              <w:t>/</w:t>
            </w:r>
            <w:r w:rsidRPr="008C003A">
              <w:rPr>
                <w:rFonts w:eastAsia="標楷體" w:hAnsi="標楷體" w:hint="eastAsia"/>
                <w:sz w:val="22"/>
                <w:szCs w:val="24"/>
              </w:rPr>
              <w:t>業務行銷經理</w:t>
            </w:r>
            <w:r w:rsidRPr="008C003A">
              <w:rPr>
                <w:rFonts w:eastAsia="標楷體" w:hAnsi="標楷體"/>
                <w:sz w:val="22"/>
                <w:szCs w:val="24"/>
              </w:rPr>
              <w:br/>
            </w:r>
            <w:r w:rsidRPr="00AE026A">
              <w:rPr>
                <w:rFonts w:eastAsia="標楷體" w:hAnsi="標楷體" w:hint="eastAsia"/>
                <w:sz w:val="22"/>
                <w:szCs w:val="24"/>
              </w:rPr>
              <w:t>UL</w:t>
            </w:r>
            <w:proofErr w:type="gramStart"/>
            <w:r w:rsidRPr="00AE026A">
              <w:rPr>
                <w:rFonts w:eastAsia="標楷體" w:hAnsi="標楷體" w:hint="eastAsia"/>
                <w:sz w:val="22"/>
                <w:szCs w:val="24"/>
              </w:rPr>
              <w:t>優力安全</w:t>
            </w:r>
            <w:proofErr w:type="gramEnd"/>
            <w:r w:rsidRPr="00AE026A">
              <w:rPr>
                <w:rFonts w:eastAsia="標楷體" w:hAnsi="標楷體" w:hint="eastAsia"/>
                <w:sz w:val="22"/>
                <w:szCs w:val="24"/>
              </w:rPr>
              <w:t>認證有限公司</w:t>
            </w:r>
          </w:p>
        </w:tc>
      </w:tr>
      <w:tr w:rsidR="00953F15" w:rsidRPr="001F5F4F" w:rsidTr="006B04B7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:rsidR="00953F15" w:rsidRPr="008C003A" w:rsidRDefault="00953F15" w:rsidP="005570F5">
            <w:pPr>
              <w:jc w:val="center"/>
              <w:rPr>
                <w:rFonts w:eastAsia="標楷體" w:hAnsi="標楷體"/>
                <w:sz w:val="22"/>
                <w:szCs w:val="24"/>
              </w:rPr>
            </w:pPr>
            <w:r w:rsidRPr="008C003A">
              <w:rPr>
                <w:rFonts w:eastAsia="標楷體" w:hAnsi="標楷體" w:hint="eastAsia"/>
                <w:sz w:val="22"/>
                <w:szCs w:val="24"/>
              </w:rPr>
              <w:t>16:0</w:t>
            </w:r>
            <w:r w:rsidR="005570F5">
              <w:rPr>
                <w:rFonts w:eastAsia="標楷體" w:hAnsi="標楷體"/>
                <w:sz w:val="22"/>
                <w:szCs w:val="24"/>
              </w:rPr>
              <w:t>0</w:t>
            </w:r>
            <w:r w:rsidRPr="008C003A">
              <w:rPr>
                <w:rFonts w:eastAsia="標楷體" w:hAnsi="標楷體" w:hint="eastAsia"/>
                <w:sz w:val="22"/>
                <w:szCs w:val="24"/>
              </w:rPr>
              <w:t>~16:3</w:t>
            </w:r>
            <w:r w:rsidR="005570F5">
              <w:rPr>
                <w:rFonts w:eastAsia="標楷體" w:hAnsi="標楷體"/>
                <w:sz w:val="22"/>
                <w:szCs w:val="24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53F15" w:rsidRPr="008C003A" w:rsidRDefault="00953F15" w:rsidP="00953F15">
            <w:pPr>
              <w:rPr>
                <w:rFonts w:eastAsia="標楷體"/>
                <w:sz w:val="22"/>
                <w:szCs w:val="24"/>
              </w:rPr>
            </w:pPr>
            <w:proofErr w:type="gramStart"/>
            <w:r>
              <w:rPr>
                <w:rFonts w:eastAsia="標楷體" w:hint="eastAsia"/>
                <w:sz w:val="22"/>
                <w:szCs w:val="24"/>
              </w:rPr>
              <w:t>液流電池</w:t>
            </w:r>
            <w:proofErr w:type="gramEnd"/>
            <w:r>
              <w:rPr>
                <w:rFonts w:eastAsia="標楷體" w:hint="eastAsia"/>
                <w:sz w:val="22"/>
                <w:szCs w:val="24"/>
              </w:rPr>
              <w:t>應用前景</w:t>
            </w:r>
            <w:r w:rsidR="00311560">
              <w:rPr>
                <w:rFonts w:eastAsia="標楷體" w:hint="eastAsia"/>
                <w:sz w:val="22"/>
                <w:szCs w:val="24"/>
              </w:rPr>
              <w:t>與商機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53F15" w:rsidRDefault="00953F15" w:rsidP="00953F15">
            <w:pPr>
              <w:rPr>
                <w:rFonts w:eastAsia="標楷體" w:hAnsi="標楷體"/>
                <w:sz w:val="22"/>
                <w:szCs w:val="24"/>
              </w:rPr>
            </w:pPr>
            <w:r>
              <w:rPr>
                <w:rFonts w:eastAsia="標楷體" w:hAnsi="標楷體" w:hint="eastAsia"/>
                <w:sz w:val="22"/>
                <w:szCs w:val="24"/>
              </w:rPr>
              <w:t>張</w:t>
            </w:r>
            <w:proofErr w:type="gramStart"/>
            <w:r>
              <w:rPr>
                <w:rFonts w:eastAsia="標楷體" w:hAnsi="標楷體" w:hint="eastAsia"/>
                <w:sz w:val="22"/>
                <w:szCs w:val="24"/>
              </w:rPr>
              <w:t>檠</w:t>
            </w:r>
            <w:proofErr w:type="gramEnd"/>
            <w:r>
              <w:rPr>
                <w:rFonts w:eastAsia="標楷體" w:hAnsi="標楷體" w:hint="eastAsia"/>
                <w:sz w:val="22"/>
                <w:szCs w:val="24"/>
              </w:rPr>
              <w:t>寬</w:t>
            </w:r>
            <w:r>
              <w:rPr>
                <w:rFonts w:eastAsia="標楷體" w:hAnsi="標楷體" w:hint="eastAsia"/>
                <w:sz w:val="22"/>
                <w:szCs w:val="24"/>
              </w:rPr>
              <w:t>/</w:t>
            </w:r>
            <w:r>
              <w:rPr>
                <w:rFonts w:eastAsia="標楷體" w:hAnsi="標楷體" w:hint="eastAsia"/>
                <w:sz w:val="22"/>
                <w:szCs w:val="24"/>
              </w:rPr>
              <w:t>技術總監</w:t>
            </w:r>
          </w:p>
          <w:p w:rsidR="00953F15" w:rsidRPr="008C003A" w:rsidRDefault="00953F15" w:rsidP="00953F15">
            <w:pPr>
              <w:rPr>
                <w:rFonts w:eastAsia="標楷體" w:hAnsi="標楷體"/>
                <w:sz w:val="22"/>
                <w:szCs w:val="24"/>
              </w:rPr>
            </w:pPr>
            <w:proofErr w:type="gramStart"/>
            <w:r>
              <w:rPr>
                <w:rFonts w:eastAsia="標楷體" w:hAnsi="標楷體" w:hint="eastAsia"/>
                <w:sz w:val="22"/>
                <w:szCs w:val="24"/>
              </w:rPr>
              <w:t>長葆工業</w:t>
            </w:r>
            <w:proofErr w:type="gramEnd"/>
            <w:r>
              <w:rPr>
                <w:rFonts w:eastAsia="標楷體" w:hAnsi="標楷體" w:hint="eastAsia"/>
                <w:sz w:val="22"/>
                <w:szCs w:val="24"/>
              </w:rPr>
              <w:t>有限公司</w:t>
            </w:r>
          </w:p>
        </w:tc>
      </w:tr>
      <w:tr w:rsidR="00A578D8" w:rsidRPr="001F5F4F" w:rsidTr="006B04B7">
        <w:trPr>
          <w:trHeight w:val="573"/>
        </w:trPr>
        <w:tc>
          <w:tcPr>
            <w:tcW w:w="15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578D8" w:rsidRPr="008C003A" w:rsidRDefault="00A578D8" w:rsidP="005570F5">
            <w:pPr>
              <w:jc w:val="center"/>
              <w:rPr>
                <w:rFonts w:eastAsia="標楷體" w:hAnsi="標楷體"/>
                <w:sz w:val="22"/>
                <w:szCs w:val="24"/>
              </w:rPr>
            </w:pPr>
            <w:r w:rsidRPr="008C003A">
              <w:rPr>
                <w:rFonts w:eastAsia="標楷體" w:hAnsi="標楷體" w:hint="eastAsia"/>
                <w:sz w:val="22"/>
                <w:szCs w:val="24"/>
              </w:rPr>
              <w:t>16:3</w:t>
            </w:r>
            <w:r w:rsidR="005570F5">
              <w:rPr>
                <w:rFonts w:eastAsia="標楷體" w:hAnsi="標楷體"/>
                <w:sz w:val="22"/>
                <w:szCs w:val="24"/>
              </w:rPr>
              <w:t>0</w:t>
            </w:r>
            <w:r w:rsidRPr="008C003A">
              <w:rPr>
                <w:rFonts w:eastAsia="標楷體" w:hAnsi="標楷體"/>
                <w:sz w:val="22"/>
                <w:szCs w:val="24"/>
              </w:rPr>
              <w:t>~</w:t>
            </w:r>
          </w:p>
        </w:tc>
        <w:tc>
          <w:tcPr>
            <w:tcW w:w="8221" w:type="dxa"/>
            <w:gridSpan w:val="2"/>
            <w:tcBorders>
              <w:bottom w:val="single" w:sz="6" w:space="0" w:color="auto"/>
            </w:tcBorders>
            <w:vAlign w:val="center"/>
          </w:tcPr>
          <w:p w:rsidR="00A578D8" w:rsidRPr="008C003A" w:rsidRDefault="00A578D8" w:rsidP="00A578D8">
            <w:pPr>
              <w:jc w:val="center"/>
              <w:rPr>
                <w:rFonts w:eastAsia="標楷體" w:hAnsi="標楷體"/>
                <w:sz w:val="22"/>
                <w:szCs w:val="24"/>
              </w:rPr>
            </w:pPr>
            <w:r w:rsidRPr="008C003A">
              <w:rPr>
                <w:rFonts w:eastAsia="標楷體" w:hint="eastAsia"/>
                <w:sz w:val="22"/>
                <w:szCs w:val="24"/>
              </w:rPr>
              <w:t>賦歸</w:t>
            </w:r>
          </w:p>
        </w:tc>
      </w:tr>
    </w:tbl>
    <w:p w:rsidR="00755487" w:rsidRDefault="00755487" w:rsidP="00ED6306">
      <w:pPr>
        <w:adjustRightInd w:val="0"/>
        <w:snapToGrid w:val="0"/>
        <w:spacing w:beforeLines="20" w:before="72" w:line="312" w:lineRule="auto"/>
        <w:rPr>
          <w:rFonts w:eastAsia="標楷體"/>
          <w:b/>
          <w:szCs w:val="26"/>
        </w:rPr>
      </w:pPr>
    </w:p>
    <w:p w:rsidR="00203436" w:rsidRPr="00AB012B" w:rsidRDefault="00203436" w:rsidP="00ED6306">
      <w:pPr>
        <w:adjustRightInd w:val="0"/>
        <w:snapToGrid w:val="0"/>
        <w:spacing w:beforeLines="20" w:before="72" w:line="312" w:lineRule="auto"/>
        <w:rPr>
          <w:rFonts w:eastAsia="標楷體"/>
          <w:b/>
          <w:szCs w:val="26"/>
        </w:rPr>
      </w:pPr>
      <w:r w:rsidRPr="00AB012B">
        <w:rPr>
          <w:rFonts w:eastAsia="標楷體" w:hint="eastAsia"/>
          <w:b/>
          <w:szCs w:val="26"/>
        </w:rPr>
        <w:t>《活動訊息》</w:t>
      </w:r>
    </w:p>
    <w:p w:rsidR="00203436" w:rsidRPr="00AB012B" w:rsidRDefault="00203436" w:rsidP="00ED6306">
      <w:pPr>
        <w:numPr>
          <w:ilvl w:val="0"/>
          <w:numId w:val="9"/>
        </w:numPr>
        <w:adjustRightInd w:val="0"/>
        <w:snapToGrid w:val="0"/>
        <w:spacing w:beforeLines="20" w:before="72" w:line="312" w:lineRule="auto"/>
        <w:rPr>
          <w:rFonts w:eastAsia="標楷體"/>
          <w:color w:val="000000"/>
          <w:szCs w:val="28"/>
        </w:rPr>
      </w:pPr>
      <w:r w:rsidRPr="00AB012B">
        <w:rPr>
          <w:rFonts w:eastAsia="標楷體"/>
          <w:szCs w:val="28"/>
        </w:rPr>
        <w:t>報名費用：</w:t>
      </w:r>
      <w:r w:rsidR="00604F6D" w:rsidRPr="00AB012B">
        <w:rPr>
          <w:rFonts w:eastAsia="標楷體" w:hint="eastAsia"/>
          <w:szCs w:val="28"/>
        </w:rPr>
        <w:t>免費</w:t>
      </w:r>
    </w:p>
    <w:p w:rsidR="00203436" w:rsidRPr="00AB012B" w:rsidRDefault="00203436" w:rsidP="00ED6306">
      <w:pPr>
        <w:numPr>
          <w:ilvl w:val="0"/>
          <w:numId w:val="9"/>
        </w:numPr>
        <w:adjustRightInd w:val="0"/>
        <w:snapToGrid w:val="0"/>
        <w:spacing w:beforeLines="20" w:before="72" w:line="312" w:lineRule="auto"/>
        <w:rPr>
          <w:rFonts w:eastAsia="標楷體"/>
          <w:color w:val="000000"/>
          <w:szCs w:val="28"/>
        </w:rPr>
      </w:pPr>
      <w:r w:rsidRPr="00AB012B">
        <w:rPr>
          <w:rFonts w:eastAsia="標楷體" w:hint="eastAsia"/>
          <w:szCs w:val="28"/>
        </w:rPr>
        <w:t>報名方式：</w:t>
      </w:r>
    </w:p>
    <w:p w:rsidR="00203436" w:rsidRPr="00AB012B" w:rsidRDefault="00203436" w:rsidP="00AB012B">
      <w:pPr>
        <w:adjustRightInd w:val="0"/>
        <w:snapToGrid w:val="0"/>
        <w:spacing w:beforeLines="20" w:before="72" w:line="312" w:lineRule="auto"/>
        <w:ind w:left="480"/>
        <w:rPr>
          <w:rFonts w:eastAsia="標楷體"/>
          <w:szCs w:val="28"/>
        </w:rPr>
      </w:pPr>
      <w:r w:rsidRPr="00AB012B">
        <w:rPr>
          <w:rFonts w:eastAsia="標楷體" w:hint="eastAsia"/>
          <w:szCs w:val="28"/>
        </w:rPr>
        <w:t>請於</w:t>
      </w:r>
      <w:r w:rsidR="00B833FD">
        <w:rPr>
          <w:rFonts w:eastAsia="標楷體" w:hint="eastAsia"/>
          <w:szCs w:val="28"/>
        </w:rPr>
        <w:t>7</w:t>
      </w:r>
      <w:r w:rsidRPr="00AB012B">
        <w:rPr>
          <w:rFonts w:eastAsia="標楷體" w:hint="eastAsia"/>
          <w:szCs w:val="28"/>
        </w:rPr>
        <w:t>月</w:t>
      </w:r>
      <w:r w:rsidR="00B833FD">
        <w:rPr>
          <w:rFonts w:eastAsia="標楷體" w:hint="eastAsia"/>
          <w:szCs w:val="28"/>
        </w:rPr>
        <w:t>22</w:t>
      </w:r>
      <w:r w:rsidRPr="00AB012B">
        <w:rPr>
          <w:rFonts w:eastAsia="標楷體" w:hint="eastAsia"/>
          <w:szCs w:val="28"/>
        </w:rPr>
        <w:t>日</w:t>
      </w:r>
      <w:r w:rsidRPr="00AB012B">
        <w:rPr>
          <w:rFonts w:eastAsia="標楷體" w:hint="eastAsia"/>
          <w:szCs w:val="28"/>
        </w:rPr>
        <w:t>(</w:t>
      </w:r>
      <w:r w:rsidR="00B833FD">
        <w:rPr>
          <w:rFonts w:eastAsia="標楷體" w:hint="eastAsia"/>
          <w:szCs w:val="28"/>
        </w:rPr>
        <w:t>三</w:t>
      </w:r>
      <w:r w:rsidRPr="00AB012B">
        <w:rPr>
          <w:rFonts w:eastAsia="標楷體" w:hint="eastAsia"/>
          <w:szCs w:val="28"/>
        </w:rPr>
        <w:t>)</w:t>
      </w:r>
      <w:r w:rsidRPr="00AB012B">
        <w:rPr>
          <w:rFonts w:eastAsia="標楷體" w:hint="eastAsia"/>
          <w:szCs w:val="28"/>
        </w:rPr>
        <w:t>前完成報名，洽詢窗口</w:t>
      </w:r>
      <w:r w:rsidRPr="00AB012B">
        <w:rPr>
          <w:rFonts w:eastAsia="標楷體" w:hint="eastAsia"/>
          <w:szCs w:val="28"/>
        </w:rPr>
        <w:t>(07)351-3121</w:t>
      </w:r>
      <w:r w:rsidR="003455C8" w:rsidRPr="00AB012B">
        <w:rPr>
          <w:rFonts w:eastAsia="標楷體" w:hint="eastAsia"/>
          <w:szCs w:val="28"/>
        </w:rPr>
        <w:t>何小姐</w:t>
      </w:r>
      <w:r w:rsidR="003455C8" w:rsidRPr="00AB012B">
        <w:rPr>
          <w:rFonts w:eastAsia="標楷體" w:hint="eastAsia"/>
          <w:szCs w:val="28"/>
        </w:rPr>
        <w:t>(</w:t>
      </w:r>
      <w:r w:rsidR="003455C8" w:rsidRPr="00AB012B">
        <w:rPr>
          <w:rFonts w:eastAsia="標楷體" w:hint="eastAsia"/>
          <w:szCs w:val="28"/>
        </w:rPr>
        <w:t>分機</w:t>
      </w:r>
      <w:r w:rsidR="003455C8" w:rsidRPr="00AB012B">
        <w:rPr>
          <w:rFonts w:eastAsia="標楷體" w:hint="eastAsia"/>
          <w:szCs w:val="28"/>
        </w:rPr>
        <w:t>2337)</w:t>
      </w:r>
      <w:r w:rsidR="003455C8" w:rsidRPr="003455C8">
        <w:rPr>
          <w:rFonts w:eastAsia="標楷體" w:hint="eastAsia"/>
          <w:szCs w:val="28"/>
        </w:rPr>
        <w:t xml:space="preserve"> </w:t>
      </w:r>
      <w:r w:rsidR="003455C8" w:rsidRPr="00AB012B">
        <w:rPr>
          <w:rFonts w:eastAsia="標楷體" w:hint="eastAsia"/>
          <w:szCs w:val="28"/>
        </w:rPr>
        <w:t>或</w:t>
      </w:r>
      <w:r w:rsidR="00B833FD">
        <w:rPr>
          <w:rFonts w:eastAsia="標楷體" w:hint="eastAsia"/>
          <w:szCs w:val="28"/>
        </w:rPr>
        <w:t>李</w:t>
      </w:r>
      <w:r w:rsidRPr="00AB012B">
        <w:rPr>
          <w:rFonts w:eastAsia="標楷體" w:hint="eastAsia"/>
          <w:szCs w:val="28"/>
        </w:rPr>
        <w:t>小姐</w:t>
      </w:r>
      <w:r w:rsidRPr="00AB012B">
        <w:rPr>
          <w:rFonts w:eastAsia="標楷體" w:hint="eastAsia"/>
          <w:szCs w:val="28"/>
        </w:rPr>
        <w:t>(</w:t>
      </w:r>
      <w:r w:rsidRPr="00AB012B">
        <w:rPr>
          <w:rFonts w:eastAsia="標楷體" w:hint="eastAsia"/>
          <w:szCs w:val="28"/>
        </w:rPr>
        <w:t>分機</w:t>
      </w:r>
      <w:r w:rsidRPr="00AB012B">
        <w:rPr>
          <w:rFonts w:eastAsia="標楷體" w:hint="eastAsia"/>
          <w:szCs w:val="28"/>
        </w:rPr>
        <w:t>23</w:t>
      </w:r>
      <w:r w:rsidR="00B833FD">
        <w:rPr>
          <w:rFonts w:eastAsia="標楷體" w:hint="eastAsia"/>
          <w:szCs w:val="28"/>
        </w:rPr>
        <w:t>9</w:t>
      </w:r>
      <w:r w:rsidRPr="00AB012B">
        <w:rPr>
          <w:rFonts w:eastAsia="標楷體" w:hint="eastAsia"/>
          <w:szCs w:val="28"/>
        </w:rPr>
        <w:t>6)</w:t>
      </w:r>
      <w:r w:rsidR="003455C8" w:rsidRPr="00AB012B">
        <w:rPr>
          <w:rFonts w:eastAsia="標楷體"/>
          <w:szCs w:val="28"/>
        </w:rPr>
        <w:t xml:space="preserve"> </w:t>
      </w:r>
    </w:p>
    <w:p w:rsidR="00AB012B" w:rsidRPr="00AB012B" w:rsidRDefault="00AB012B" w:rsidP="00AB012B">
      <w:pPr>
        <w:adjustRightInd w:val="0"/>
        <w:snapToGrid w:val="0"/>
        <w:spacing w:beforeLines="20" w:before="72" w:line="312" w:lineRule="auto"/>
        <w:rPr>
          <w:rFonts w:eastAsia="標楷體"/>
          <w:b/>
          <w:szCs w:val="26"/>
        </w:rPr>
      </w:pPr>
      <w:r w:rsidRPr="00AB012B">
        <w:rPr>
          <w:rFonts w:eastAsia="標楷體" w:hint="eastAsia"/>
          <w:b/>
          <w:szCs w:val="26"/>
        </w:rPr>
        <w:t>《場地資訊》</w:t>
      </w:r>
    </w:p>
    <w:p w:rsidR="00AB012B" w:rsidRPr="00AB012B" w:rsidRDefault="00AB012B" w:rsidP="00B833FD">
      <w:pPr>
        <w:numPr>
          <w:ilvl w:val="0"/>
          <w:numId w:val="9"/>
        </w:numPr>
        <w:adjustRightInd w:val="0"/>
        <w:snapToGrid w:val="0"/>
        <w:spacing w:beforeLines="20" w:before="72" w:line="312" w:lineRule="auto"/>
        <w:rPr>
          <w:rFonts w:eastAsia="標楷體"/>
          <w:color w:val="000000"/>
          <w:szCs w:val="28"/>
        </w:rPr>
      </w:pPr>
      <w:r w:rsidRPr="00AB012B">
        <w:rPr>
          <w:rFonts w:eastAsia="標楷體" w:hAnsi="標楷體" w:hint="eastAsia"/>
          <w:szCs w:val="26"/>
        </w:rPr>
        <w:t>地點：</w:t>
      </w:r>
      <w:proofErr w:type="gramStart"/>
      <w:r w:rsidR="00B833FD" w:rsidRPr="00B833FD">
        <w:rPr>
          <w:rFonts w:eastAsia="標楷體" w:hAnsi="標楷體" w:hint="eastAsia"/>
          <w:szCs w:val="26"/>
        </w:rPr>
        <w:t>高雄蓮潭</w:t>
      </w:r>
      <w:proofErr w:type="gramEnd"/>
      <w:r w:rsidR="00B833FD" w:rsidRPr="00B833FD">
        <w:rPr>
          <w:rFonts w:eastAsia="標楷體" w:hAnsi="標楷體" w:hint="eastAsia"/>
          <w:szCs w:val="26"/>
        </w:rPr>
        <w:t>國際會館</w:t>
      </w:r>
      <w:r w:rsidR="00B833FD" w:rsidRPr="00B833FD">
        <w:rPr>
          <w:rFonts w:eastAsia="標楷體" w:hAnsi="標楷體" w:hint="eastAsia"/>
          <w:szCs w:val="26"/>
        </w:rPr>
        <w:t>10</w:t>
      </w:r>
      <w:r w:rsidR="003455C8">
        <w:rPr>
          <w:rFonts w:eastAsia="標楷體" w:hAnsi="標楷體"/>
          <w:szCs w:val="26"/>
        </w:rPr>
        <w:t>2</w:t>
      </w:r>
      <w:r w:rsidR="00B833FD" w:rsidRPr="00B833FD">
        <w:rPr>
          <w:rFonts w:eastAsia="標楷體" w:hAnsi="標楷體" w:hint="eastAsia"/>
          <w:szCs w:val="26"/>
        </w:rPr>
        <w:t>會議室</w:t>
      </w:r>
      <w:r w:rsidR="00B833FD">
        <w:rPr>
          <w:rFonts w:eastAsia="標楷體" w:hAnsi="標楷體" w:hint="eastAsia"/>
          <w:szCs w:val="26"/>
        </w:rPr>
        <w:t xml:space="preserve"> (</w:t>
      </w:r>
      <w:r w:rsidR="00B833FD" w:rsidRPr="00B833FD">
        <w:rPr>
          <w:rFonts w:eastAsia="標楷體" w:hAnsi="標楷體" w:hint="eastAsia"/>
          <w:szCs w:val="26"/>
        </w:rPr>
        <w:t>高雄左營區崇德路</w:t>
      </w:r>
      <w:r w:rsidR="00B833FD" w:rsidRPr="00B833FD">
        <w:rPr>
          <w:rFonts w:eastAsia="標楷體" w:hAnsi="標楷體" w:hint="eastAsia"/>
          <w:szCs w:val="26"/>
        </w:rPr>
        <w:t xml:space="preserve"> 801</w:t>
      </w:r>
      <w:r w:rsidR="00B833FD" w:rsidRPr="00B833FD">
        <w:rPr>
          <w:rFonts w:eastAsia="標楷體" w:hAnsi="標楷體" w:hint="eastAsia"/>
          <w:szCs w:val="26"/>
        </w:rPr>
        <w:t>號</w:t>
      </w:r>
      <w:r w:rsidR="00B833FD">
        <w:rPr>
          <w:rFonts w:eastAsia="標楷體" w:hAnsi="標楷體" w:hint="eastAsia"/>
          <w:szCs w:val="26"/>
        </w:rPr>
        <w:t>)</w:t>
      </w:r>
    </w:p>
    <w:p w:rsidR="00203436" w:rsidRPr="0046071C" w:rsidRDefault="00203436" w:rsidP="00E87CB0">
      <w:pPr>
        <w:widowControl/>
      </w:pPr>
    </w:p>
    <w:sectPr w:rsidR="00203436" w:rsidRPr="0046071C" w:rsidSect="000439F7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085" w:rsidRDefault="00FE4085"/>
  </w:endnote>
  <w:endnote w:type="continuationSeparator" w:id="0">
    <w:p w:rsidR="00FE4085" w:rsidRDefault="00FE40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D58" w:rsidRDefault="0010060B">
    <w:pPr>
      <w:pStyle w:val="aa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4932045</wp:posOffset>
          </wp:positionH>
          <wp:positionV relativeFrom="paragraph">
            <wp:posOffset>-11430</wp:posOffset>
          </wp:positionV>
          <wp:extent cx="1711960" cy="336550"/>
          <wp:effectExtent l="19050" t="0" r="2540" b="0"/>
          <wp:wrapThrough wrapText="bothSides">
            <wp:wrapPolygon edited="0">
              <wp:start x="-240" y="0"/>
              <wp:lineTo x="-240" y="20785"/>
              <wp:lineTo x="21632" y="20785"/>
              <wp:lineTo x="21632" y="0"/>
              <wp:lineTo x="-240" y="0"/>
            </wp:wrapPolygon>
          </wp:wrapThrough>
          <wp:docPr id="1" name="圖片 1" descr="MII-02-主logo-配色提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I-02-主logo-配色提案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336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085" w:rsidRDefault="00FE4085"/>
  </w:footnote>
  <w:footnote w:type="continuationSeparator" w:id="0">
    <w:p w:rsidR="00FE4085" w:rsidRDefault="00FE40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D58" w:rsidRPr="003E68F5" w:rsidRDefault="003A4D58" w:rsidP="003E68F5">
    <w:pPr>
      <w:pStyle w:val="a8"/>
      <w:pBdr>
        <w:bottom w:val="single" w:sz="4" w:space="1" w:color="auto"/>
      </w:pBdr>
      <w:jc w:val="right"/>
      <w:rPr>
        <w:rFonts w:eastAsia="標楷體"/>
      </w:rPr>
    </w:pPr>
    <w:r>
      <w:rPr>
        <w:rFonts w:eastAsia="標楷體" w:hint="eastAsia"/>
      </w:rPr>
      <w:t>MII</w:t>
    </w:r>
    <w:r>
      <w:rPr>
        <w:rFonts w:eastAsia="標楷體" w:hint="eastAsia"/>
      </w:rPr>
      <w:t>產業趨勢研討會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82989"/>
    <w:multiLevelType w:val="hybridMultilevel"/>
    <w:tmpl w:val="3A5AFBB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10BE7D4A"/>
    <w:multiLevelType w:val="hybridMultilevel"/>
    <w:tmpl w:val="C176525A"/>
    <w:lvl w:ilvl="0" w:tplc="DCCE49F8">
      <w:numFmt w:val="bullet"/>
      <w:lvlText w:val="※"/>
      <w:lvlJc w:val="left"/>
      <w:pPr>
        <w:tabs>
          <w:tab w:val="num" w:pos="113"/>
        </w:tabs>
        <w:ind w:left="0" w:firstLine="113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2">
    <w:nsid w:val="154A74B4"/>
    <w:multiLevelType w:val="hybridMultilevel"/>
    <w:tmpl w:val="C220E4AE"/>
    <w:lvl w:ilvl="0" w:tplc="6A4C780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BEF622F"/>
    <w:multiLevelType w:val="hybridMultilevel"/>
    <w:tmpl w:val="BDF6155C"/>
    <w:lvl w:ilvl="0" w:tplc="C90E92C8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>
    <w:nsid w:val="1DA567C6"/>
    <w:multiLevelType w:val="hybridMultilevel"/>
    <w:tmpl w:val="6B1ED824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AB08E684">
      <w:start w:val="1"/>
      <w:numFmt w:val="decimal"/>
      <w:lvlText w:val="(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>
    <w:nsid w:val="32F052ED"/>
    <w:multiLevelType w:val="hybridMultilevel"/>
    <w:tmpl w:val="388E06A4"/>
    <w:lvl w:ilvl="0" w:tplc="93AE2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71F61F0"/>
    <w:multiLevelType w:val="hybridMultilevel"/>
    <w:tmpl w:val="BE0C780A"/>
    <w:lvl w:ilvl="0" w:tplc="6A4C780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94E1E10"/>
    <w:multiLevelType w:val="hybridMultilevel"/>
    <w:tmpl w:val="2864F23A"/>
    <w:lvl w:ilvl="0" w:tplc="C18CCF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56984016"/>
    <w:multiLevelType w:val="singleLevel"/>
    <w:tmpl w:val="7A184868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9">
    <w:nsid w:val="58C65EA6"/>
    <w:multiLevelType w:val="hybridMultilevel"/>
    <w:tmpl w:val="7FC66836"/>
    <w:lvl w:ilvl="0" w:tplc="AAAAC56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5E0B2936"/>
    <w:multiLevelType w:val="hybridMultilevel"/>
    <w:tmpl w:val="204EA632"/>
    <w:lvl w:ilvl="0" w:tplc="E5EAE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5A"/>
    <w:rsid w:val="0000558D"/>
    <w:rsid w:val="00011075"/>
    <w:rsid w:val="000115BB"/>
    <w:rsid w:val="00013C46"/>
    <w:rsid w:val="0001415B"/>
    <w:rsid w:val="00017170"/>
    <w:rsid w:val="000202ED"/>
    <w:rsid w:val="00020FC2"/>
    <w:rsid w:val="00022BB7"/>
    <w:rsid w:val="000247FA"/>
    <w:rsid w:val="000259CD"/>
    <w:rsid w:val="00031AA2"/>
    <w:rsid w:val="000335AD"/>
    <w:rsid w:val="0003389B"/>
    <w:rsid w:val="00035FC1"/>
    <w:rsid w:val="000363A3"/>
    <w:rsid w:val="00036CE5"/>
    <w:rsid w:val="00040E1D"/>
    <w:rsid w:val="0004364C"/>
    <w:rsid w:val="000439F7"/>
    <w:rsid w:val="00046D1C"/>
    <w:rsid w:val="00054346"/>
    <w:rsid w:val="00056EB3"/>
    <w:rsid w:val="000602C4"/>
    <w:rsid w:val="00060D66"/>
    <w:rsid w:val="00060E82"/>
    <w:rsid w:val="00063E49"/>
    <w:rsid w:val="000677E4"/>
    <w:rsid w:val="00067839"/>
    <w:rsid w:val="00067DC9"/>
    <w:rsid w:val="00072AB3"/>
    <w:rsid w:val="00077DB8"/>
    <w:rsid w:val="00080084"/>
    <w:rsid w:val="00080858"/>
    <w:rsid w:val="00080D9F"/>
    <w:rsid w:val="00082F82"/>
    <w:rsid w:val="0008377B"/>
    <w:rsid w:val="00090112"/>
    <w:rsid w:val="00091AA8"/>
    <w:rsid w:val="00093764"/>
    <w:rsid w:val="000A0B79"/>
    <w:rsid w:val="000A1944"/>
    <w:rsid w:val="000A1D57"/>
    <w:rsid w:val="000A2E22"/>
    <w:rsid w:val="000A4CBE"/>
    <w:rsid w:val="000A594D"/>
    <w:rsid w:val="000A7BC7"/>
    <w:rsid w:val="000C1843"/>
    <w:rsid w:val="000C2536"/>
    <w:rsid w:val="000C2D7C"/>
    <w:rsid w:val="000C4A1F"/>
    <w:rsid w:val="000C62E3"/>
    <w:rsid w:val="000D03BE"/>
    <w:rsid w:val="000D1A60"/>
    <w:rsid w:val="000D3477"/>
    <w:rsid w:val="000E5DA4"/>
    <w:rsid w:val="000F314D"/>
    <w:rsid w:val="000F6F8D"/>
    <w:rsid w:val="001002AA"/>
    <w:rsid w:val="0010060B"/>
    <w:rsid w:val="00101799"/>
    <w:rsid w:val="0010368D"/>
    <w:rsid w:val="001041C4"/>
    <w:rsid w:val="0010782C"/>
    <w:rsid w:val="0010786D"/>
    <w:rsid w:val="001079FB"/>
    <w:rsid w:val="00107D90"/>
    <w:rsid w:val="00111AED"/>
    <w:rsid w:val="001153F0"/>
    <w:rsid w:val="00115994"/>
    <w:rsid w:val="001209A7"/>
    <w:rsid w:val="0012322B"/>
    <w:rsid w:val="00127BAA"/>
    <w:rsid w:val="00130733"/>
    <w:rsid w:val="0013531B"/>
    <w:rsid w:val="001368A9"/>
    <w:rsid w:val="00136CBF"/>
    <w:rsid w:val="00140692"/>
    <w:rsid w:val="00143D11"/>
    <w:rsid w:val="00146A7C"/>
    <w:rsid w:val="00152163"/>
    <w:rsid w:val="00153549"/>
    <w:rsid w:val="00157B84"/>
    <w:rsid w:val="00157C3E"/>
    <w:rsid w:val="00171332"/>
    <w:rsid w:val="001720DD"/>
    <w:rsid w:val="00174A8B"/>
    <w:rsid w:val="00182BD6"/>
    <w:rsid w:val="001837C5"/>
    <w:rsid w:val="00185DC0"/>
    <w:rsid w:val="00192BA1"/>
    <w:rsid w:val="00193EF4"/>
    <w:rsid w:val="001952E0"/>
    <w:rsid w:val="00195416"/>
    <w:rsid w:val="001963B9"/>
    <w:rsid w:val="001A1E81"/>
    <w:rsid w:val="001A6020"/>
    <w:rsid w:val="001A6D8B"/>
    <w:rsid w:val="001B08AB"/>
    <w:rsid w:val="001C29EC"/>
    <w:rsid w:val="001C3F5E"/>
    <w:rsid w:val="001D0F17"/>
    <w:rsid w:val="001D1AC6"/>
    <w:rsid w:val="001D4993"/>
    <w:rsid w:val="001E0BEF"/>
    <w:rsid w:val="001E11A9"/>
    <w:rsid w:val="001E5B80"/>
    <w:rsid w:val="001E7818"/>
    <w:rsid w:val="001F0E11"/>
    <w:rsid w:val="001F1931"/>
    <w:rsid w:val="001F5F4F"/>
    <w:rsid w:val="001F7748"/>
    <w:rsid w:val="001F7FB9"/>
    <w:rsid w:val="00201233"/>
    <w:rsid w:val="00201BF7"/>
    <w:rsid w:val="002023BB"/>
    <w:rsid w:val="002032F8"/>
    <w:rsid w:val="00203436"/>
    <w:rsid w:val="0020462F"/>
    <w:rsid w:val="00204841"/>
    <w:rsid w:val="00206FDF"/>
    <w:rsid w:val="002112CA"/>
    <w:rsid w:val="0021549A"/>
    <w:rsid w:val="00216485"/>
    <w:rsid w:val="002210E1"/>
    <w:rsid w:val="00221D81"/>
    <w:rsid w:val="002232A2"/>
    <w:rsid w:val="0022537D"/>
    <w:rsid w:val="002268EB"/>
    <w:rsid w:val="0023156F"/>
    <w:rsid w:val="00232B46"/>
    <w:rsid w:val="0023596B"/>
    <w:rsid w:val="00236223"/>
    <w:rsid w:val="00237625"/>
    <w:rsid w:val="002429A4"/>
    <w:rsid w:val="00243193"/>
    <w:rsid w:val="00243ADD"/>
    <w:rsid w:val="00243C3B"/>
    <w:rsid w:val="002503E1"/>
    <w:rsid w:val="002511B4"/>
    <w:rsid w:val="002523B9"/>
    <w:rsid w:val="00252507"/>
    <w:rsid w:val="00254BD4"/>
    <w:rsid w:val="0025685B"/>
    <w:rsid w:val="00260446"/>
    <w:rsid w:val="0026067A"/>
    <w:rsid w:val="002635AC"/>
    <w:rsid w:val="002646E4"/>
    <w:rsid w:val="0027062E"/>
    <w:rsid w:val="002736C0"/>
    <w:rsid w:val="00273FBD"/>
    <w:rsid w:val="00275319"/>
    <w:rsid w:val="002757CC"/>
    <w:rsid w:val="002759B2"/>
    <w:rsid w:val="00282785"/>
    <w:rsid w:val="0028311C"/>
    <w:rsid w:val="00290E19"/>
    <w:rsid w:val="00291034"/>
    <w:rsid w:val="00292B7B"/>
    <w:rsid w:val="0029459F"/>
    <w:rsid w:val="00296B12"/>
    <w:rsid w:val="00297DDB"/>
    <w:rsid w:val="002A0803"/>
    <w:rsid w:val="002A4E31"/>
    <w:rsid w:val="002A60D6"/>
    <w:rsid w:val="002A7D2D"/>
    <w:rsid w:val="002B088D"/>
    <w:rsid w:val="002B3D34"/>
    <w:rsid w:val="002B704D"/>
    <w:rsid w:val="002B752F"/>
    <w:rsid w:val="002C0187"/>
    <w:rsid w:val="002C1AE7"/>
    <w:rsid w:val="002C204E"/>
    <w:rsid w:val="002C2444"/>
    <w:rsid w:val="002C5E3C"/>
    <w:rsid w:val="002D1615"/>
    <w:rsid w:val="002D2E69"/>
    <w:rsid w:val="002D31D4"/>
    <w:rsid w:val="002D3A7F"/>
    <w:rsid w:val="002D6502"/>
    <w:rsid w:val="002D6884"/>
    <w:rsid w:val="002E7771"/>
    <w:rsid w:val="002F324C"/>
    <w:rsid w:val="002F5A5A"/>
    <w:rsid w:val="002F6FCB"/>
    <w:rsid w:val="003001AA"/>
    <w:rsid w:val="003078B8"/>
    <w:rsid w:val="00310AEF"/>
    <w:rsid w:val="00311560"/>
    <w:rsid w:val="003143EF"/>
    <w:rsid w:val="00314A97"/>
    <w:rsid w:val="003164C4"/>
    <w:rsid w:val="00320633"/>
    <w:rsid w:val="00321764"/>
    <w:rsid w:val="003235E4"/>
    <w:rsid w:val="003242AE"/>
    <w:rsid w:val="00324EC5"/>
    <w:rsid w:val="00324F1D"/>
    <w:rsid w:val="003256B6"/>
    <w:rsid w:val="00325C53"/>
    <w:rsid w:val="00327BB0"/>
    <w:rsid w:val="00332239"/>
    <w:rsid w:val="00333FDB"/>
    <w:rsid w:val="00334A41"/>
    <w:rsid w:val="003409CF"/>
    <w:rsid w:val="003431EE"/>
    <w:rsid w:val="0034409C"/>
    <w:rsid w:val="00344E10"/>
    <w:rsid w:val="00344F67"/>
    <w:rsid w:val="003455C8"/>
    <w:rsid w:val="00354A94"/>
    <w:rsid w:val="00356D4E"/>
    <w:rsid w:val="00361386"/>
    <w:rsid w:val="00366D92"/>
    <w:rsid w:val="0037187B"/>
    <w:rsid w:val="003749B8"/>
    <w:rsid w:val="00380EA6"/>
    <w:rsid w:val="003824E1"/>
    <w:rsid w:val="00382C2F"/>
    <w:rsid w:val="00385A7E"/>
    <w:rsid w:val="00387AFC"/>
    <w:rsid w:val="00390720"/>
    <w:rsid w:val="0039155F"/>
    <w:rsid w:val="003923EE"/>
    <w:rsid w:val="003959C7"/>
    <w:rsid w:val="00396F45"/>
    <w:rsid w:val="003A3E61"/>
    <w:rsid w:val="003A4D58"/>
    <w:rsid w:val="003A542F"/>
    <w:rsid w:val="003A698C"/>
    <w:rsid w:val="003B40D8"/>
    <w:rsid w:val="003B665E"/>
    <w:rsid w:val="003B7CAC"/>
    <w:rsid w:val="003C0BAE"/>
    <w:rsid w:val="003C4EE6"/>
    <w:rsid w:val="003D004F"/>
    <w:rsid w:val="003D04CE"/>
    <w:rsid w:val="003D1080"/>
    <w:rsid w:val="003D1821"/>
    <w:rsid w:val="003D2D30"/>
    <w:rsid w:val="003D5AFA"/>
    <w:rsid w:val="003D5DD5"/>
    <w:rsid w:val="003E08E8"/>
    <w:rsid w:val="003E1EBB"/>
    <w:rsid w:val="003E3480"/>
    <w:rsid w:val="003E68F5"/>
    <w:rsid w:val="003E7FDC"/>
    <w:rsid w:val="003F22C3"/>
    <w:rsid w:val="00407944"/>
    <w:rsid w:val="004132E1"/>
    <w:rsid w:val="00420237"/>
    <w:rsid w:val="00420568"/>
    <w:rsid w:val="0042115C"/>
    <w:rsid w:val="00422D36"/>
    <w:rsid w:val="00425F6E"/>
    <w:rsid w:val="0042626B"/>
    <w:rsid w:val="00427C2E"/>
    <w:rsid w:val="00433CFE"/>
    <w:rsid w:val="00437996"/>
    <w:rsid w:val="0044246A"/>
    <w:rsid w:val="0044563B"/>
    <w:rsid w:val="00447589"/>
    <w:rsid w:val="0045008F"/>
    <w:rsid w:val="004521FA"/>
    <w:rsid w:val="00454C65"/>
    <w:rsid w:val="00455C88"/>
    <w:rsid w:val="004579AF"/>
    <w:rsid w:val="00457C23"/>
    <w:rsid w:val="0046071C"/>
    <w:rsid w:val="00460983"/>
    <w:rsid w:val="00462789"/>
    <w:rsid w:val="00462EF0"/>
    <w:rsid w:val="00463BE1"/>
    <w:rsid w:val="0046734A"/>
    <w:rsid w:val="0047136A"/>
    <w:rsid w:val="00472B09"/>
    <w:rsid w:val="0047336C"/>
    <w:rsid w:val="004765B0"/>
    <w:rsid w:val="00481A65"/>
    <w:rsid w:val="00482579"/>
    <w:rsid w:val="0048277D"/>
    <w:rsid w:val="00482B2A"/>
    <w:rsid w:val="00482D25"/>
    <w:rsid w:val="00490EEF"/>
    <w:rsid w:val="00493084"/>
    <w:rsid w:val="004930BF"/>
    <w:rsid w:val="0049638A"/>
    <w:rsid w:val="004A2E16"/>
    <w:rsid w:val="004A55F5"/>
    <w:rsid w:val="004A7C6B"/>
    <w:rsid w:val="004B73C9"/>
    <w:rsid w:val="004C4F7D"/>
    <w:rsid w:val="004C760B"/>
    <w:rsid w:val="004D07EB"/>
    <w:rsid w:val="004D0A74"/>
    <w:rsid w:val="004D1DD5"/>
    <w:rsid w:val="004D7A52"/>
    <w:rsid w:val="004D7AEF"/>
    <w:rsid w:val="004E0E80"/>
    <w:rsid w:val="004E121A"/>
    <w:rsid w:val="004E6455"/>
    <w:rsid w:val="004F00AE"/>
    <w:rsid w:val="004F0B4A"/>
    <w:rsid w:val="004F48FC"/>
    <w:rsid w:val="004F5D1A"/>
    <w:rsid w:val="00500241"/>
    <w:rsid w:val="00501EE7"/>
    <w:rsid w:val="00502BA5"/>
    <w:rsid w:val="005043F7"/>
    <w:rsid w:val="005110D3"/>
    <w:rsid w:val="005132B5"/>
    <w:rsid w:val="00515B4F"/>
    <w:rsid w:val="00520804"/>
    <w:rsid w:val="005218FF"/>
    <w:rsid w:val="005223C8"/>
    <w:rsid w:val="00523E12"/>
    <w:rsid w:val="005245FA"/>
    <w:rsid w:val="005261E0"/>
    <w:rsid w:val="005264D5"/>
    <w:rsid w:val="005273BB"/>
    <w:rsid w:val="00535B18"/>
    <w:rsid w:val="0053628B"/>
    <w:rsid w:val="00537894"/>
    <w:rsid w:val="005379A2"/>
    <w:rsid w:val="00541BBC"/>
    <w:rsid w:val="0054697D"/>
    <w:rsid w:val="005477F3"/>
    <w:rsid w:val="00550886"/>
    <w:rsid w:val="00550C7C"/>
    <w:rsid w:val="00555599"/>
    <w:rsid w:val="005570F5"/>
    <w:rsid w:val="00557C7D"/>
    <w:rsid w:val="00567A97"/>
    <w:rsid w:val="005701A9"/>
    <w:rsid w:val="005706AC"/>
    <w:rsid w:val="00570752"/>
    <w:rsid w:val="00572493"/>
    <w:rsid w:val="00572981"/>
    <w:rsid w:val="00572B61"/>
    <w:rsid w:val="00573EDA"/>
    <w:rsid w:val="005740DD"/>
    <w:rsid w:val="00574CE4"/>
    <w:rsid w:val="00577E3A"/>
    <w:rsid w:val="00581DDB"/>
    <w:rsid w:val="00585C45"/>
    <w:rsid w:val="00587983"/>
    <w:rsid w:val="00587CB9"/>
    <w:rsid w:val="00592981"/>
    <w:rsid w:val="00594D86"/>
    <w:rsid w:val="005956DC"/>
    <w:rsid w:val="00595A22"/>
    <w:rsid w:val="00595DAB"/>
    <w:rsid w:val="005967EC"/>
    <w:rsid w:val="0059683B"/>
    <w:rsid w:val="005A04D9"/>
    <w:rsid w:val="005A0A9A"/>
    <w:rsid w:val="005A131D"/>
    <w:rsid w:val="005A2962"/>
    <w:rsid w:val="005A5454"/>
    <w:rsid w:val="005A71CF"/>
    <w:rsid w:val="005B08B1"/>
    <w:rsid w:val="005C30F2"/>
    <w:rsid w:val="005C35ED"/>
    <w:rsid w:val="005C4957"/>
    <w:rsid w:val="005C4ACA"/>
    <w:rsid w:val="005C6039"/>
    <w:rsid w:val="005D1FB1"/>
    <w:rsid w:val="005D268C"/>
    <w:rsid w:val="005D3B05"/>
    <w:rsid w:val="005D3F66"/>
    <w:rsid w:val="005D5788"/>
    <w:rsid w:val="005D6474"/>
    <w:rsid w:val="005D6517"/>
    <w:rsid w:val="005E0AF4"/>
    <w:rsid w:val="005E1721"/>
    <w:rsid w:val="005E24EA"/>
    <w:rsid w:val="005F32AC"/>
    <w:rsid w:val="005F4CA7"/>
    <w:rsid w:val="00604F6D"/>
    <w:rsid w:val="0060586D"/>
    <w:rsid w:val="006079F9"/>
    <w:rsid w:val="00610A45"/>
    <w:rsid w:val="00612DDF"/>
    <w:rsid w:val="006140B4"/>
    <w:rsid w:val="006156F9"/>
    <w:rsid w:val="00617A20"/>
    <w:rsid w:val="00617EDC"/>
    <w:rsid w:val="00620EB7"/>
    <w:rsid w:val="00622D89"/>
    <w:rsid w:val="00623447"/>
    <w:rsid w:val="00625139"/>
    <w:rsid w:val="0062559E"/>
    <w:rsid w:val="00625C4F"/>
    <w:rsid w:val="00627032"/>
    <w:rsid w:val="0063022F"/>
    <w:rsid w:val="00630F82"/>
    <w:rsid w:val="0063177F"/>
    <w:rsid w:val="0063413D"/>
    <w:rsid w:val="00635CD6"/>
    <w:rsid w:val="00640EFD"/>
    <w:rsid w:val="00641754"/>
    <w:rsid w:val="00641F05"/>
    <w:rsid w:val="0064219C"/>
    <w:rsid w:val="0064762B"/>
    <w:rsid w:val="00652D4C"/>
    <w:rsid w:val="00655978"/>
    <w:rsid w:val="00660F7D"/>
    <w:rsid w:val="00661128"/>
    <w:rsid w:val="00661E2C"/>
    <w:rsid w:val="00666311"/>
    <w:rsid w:val="0066723F"/>
    <w:rsid w:val="00667D55"/>
    <w:rsid w:val="006704AF"/>
    <w:rsid w:val="00671953"/>
    <w:rsid w:val="00673F19"/>
    <w:rsid w:val="006756EE"/>
    <w:rsid w:val="00690161"/>
    <w:rsid w:val="0069441A"/>
    <w:rsid w:val="00694CE0"/>
    <w:rsid w:val="006A60B3"/>
    <w:rsid w:val="006A6268"/>
    <w:rsid w:val="006B04B7"/>
    <w:rsid w:val="006B0BAB"/>
    <w:rsid w:val="006B2A84"/>
    <w:rsid w:val="006B323A"/>
    <w:rsid w:val="006C0400"/>
    <w:rsid w:val="006C0790"/>
    <w:rsid w:val="006C21D0"/>
    <w:rsid w:val="006D2550"/>
    <w:rsid w:val="006D395A"/>
    <w:rsid w:val="006D4D5A"/>
    <w:rsid w:val="006E41D3"/>
    <w:rsid w:val="006E4350"/>
    <w:rsid w:val="006E4CE6"/>
    <w:rsid w:val="006E52C8"/>
    <w:rsid w:val="006E5E7A"/>
    <w:rsid w:val="006E5EB3"/>
    <w:rsid w:val="006F023F"/>
    <w:rsid w:val="006F0956"/>
    <w:rsid w:val="006F2176"/>
    <w:rsid w:val="006F6638"/>
    <w:rsid w:val="00700081"/>
    <w:rsid w:val="007001AB"/>
    <w:rsid w:val="00701542"/>
    <w:rsid w:val="007041D5"/>
    <w:rsid w:val="00715996"/>
    <w:rsid w:val="00715E59"/>
    <w:rsid w:val="00715F5B"/>
    <w:rsid w:val="00715F86"/>
    <w:rsid w:val="00720176"/>
    <w:rsid w:val="007242ED"/>
    <w:rsid w:val="00724621"/>
    <w:rsid w:val="00724831"/>
    <w:rsid w:val="0073142A"/>
    <w:rsid w:val="00731736"/>
    <w:rsid w:val="00731C04"/>
    <w:rsid w:val="00733D69"/>
    <w:rsid w:val="00737F42"/>
    <w:rsid w:val="00740E8B"/>
    <w:rsid w:val="00741ED0"/>
    <w:rsid w:val="00742458"/>
    <w:rsid w:val="0074349B"/>
    <w:rsid w:val="0074592A"/>
    <w:rsid w:val="00745C18"/>
    <w:rsid w:val="00746597"/>
    <w:rsid w:val="00746645"/>
    <w:rsid w:val="00746CCF"/>
    <w:rsid w:val="007510A4"/>
    <w:rsid w:val="00754EF8"/>
    <w:rsid w:val="00755304"/>
    <w:rsid w:val="00755487"/>
    <w:rsid w:val="007612D8"/>
    <w:rsid w:val="0076147B"/>
    <w:rsid w:val="00761C39"/>
    <w:rsid w:val="00764464"/>
    <w:rsid w:val="007658D4"/>
    <w:rsid w:val="00772A92"/>
    <w:rsid w:val="00773661"/>
    <w:rsid w:val="00775758"/>
    <w:rsid w:val="00775F35"/>
    <w:rsid w:val="00782739"/>
    <w:rsid w:val="00784BB4"/>
    <w:rsid w:val="00784F83"/>
    <w:rsid w:val="007864B1"/>
    <w:rsid w:val="00786F10"/>
    <w:rsid w:val="00787A46"/>
    <w:rsid w:val="00793562"/>
    <w:rsid w:val="007936A6"/>
    <w:rsid w:val="007A3FF4"/>
    <w:rsid w:val="007A6BE8"/>
    <w:rsid w:val="007A7E34"/>
    <w:rsid w:val="007B218A"/>
    <w:rsid w:val="007B625E"/>
    <w:rsid w:val="007C1297"/>
    <w:rsid w:val="007C3FF7"/>
    <w:rsid w:val="007C70F1"/>
    <w:rsid w:val="007D00D6"/>
    <w:rsid w:val="007D060E"/>
    <w:rsid w:val="007D3096"/>
    <w:rsid w:val="007D4624"/>
    <w:rsid w:val="007D542D"/>
    <w:rsid w:val="007D7D9B"/>
    <w:rsid w:val="007F1E41"/>
    <w:rsid w:val="007F6BFA"/>
    <w:rsid w:val="00802B67"/>
    <w:rsid w:val="00803B45"/>
    <w:rsid w:val="00806308"/>
    <w:rsid w:val="00806DD9"/>
    <w:rsid w:val="0081226E"/>
    <w:rsid w:val="00813B36"/>
    <w:rsid w:val="00815780"/>
    <w:rsid w:val="00823727"/>
    <w:rsid w:val="00827557"/>
    <w:rsid w:val="00827DC9"/>
    <w:rsid w:val="00830913"/>
    <w:rsid w:val="008312F6"/>
    <w:rsid w:val="00831C8D"/>
    <w:rsid w:val="00836129"/>
    <w:rsid w:val="0083680D"/>
    <w:rsid w:val="00841E1F"/>
    <w:rsid w:val="008422BE"/>
    <w:rsid w:val="00842ECD"/>
    <w:rsid w:val="0084376E"/>
    <w:rsid w:val="00845658"/>
    <w:rsid w:val="008456F0"/>
    <w:rsid w:val="00845801"/>
    <w:rsid w:val="008524CE"/>
    <w:rsid w:val="0085648A"/>
    <w:rsid w:val="008569AB"/>
    <w:rsid w:val="008600FA"/>
    <w:rsid w:val="00860D83"/>
    <w:rsid w:val="00860EBD"/>
    <w:rsid w:val="00864718"/>
    <w:rsid w:val="00865193"/>
    <w:rsid w:val="00866A98"/>
    <w:rsid w:val="00867BC8"/>
    <w:rsid w:val="00876FCB"/>
    <w:rsid w:val="00882AD8"/>
    <w:rsid w:val="00882DA5"/>
    <w:rsid w:val="00883E4A"/>
    <w:rsid w:val="00884B4A"/>
    <w:rsid w:val="00886BA1"/>
    <w:rsid w:val="00890E66"/>
    <w:rsid w:val="0089152F"/>
    <w:rsid w:val="008915A5"/>
    <w:rsid w:val="00891883"/>
    <w:rsid w:val="008939DB"/>
    <w:rsid w:val="0089641C"/>
    <w:rsid w:val="008974B9"/>
    <w:rsid w:val="008A0BAB"/>
    <w:rsid w:val="008A0FD9"/>
    <w:rsid w:val="008A53A0"/>
    <w:rsid w:val="008B0875"/>
    <w:rsid w:val="008B1F33"/>
    <w:rsid w:val="008B6C7E"/>
    <w:rsid w:val="008C003A"/>
    <w:rsid w:val="008C3D17"/>
    <w:rsid w:val="008D2C7E"/>
    <w:rsid w:val="008D7E2A"/>
    <w:rsid w:val="008E310D"/>
    <w:rsid w:val="008E3C59"/>
    <w:rsid w:val="008F2E9E"/>
    <w:rsid w:val="008F326F"/>
    <w:rsid w:val="008F5732"/>
    <w:rsid w:val="008F6AFE"/>
    <w:rsid w:val="00900127"/>
    <w:rsid w:val="009010C2"/>
    <w:rsid w:val="00902166"/>
    <w:rsid w:val="00903EA4"/>
    <w:rsid w:val="00907109"/>
    <w:rsid w:val="009129E8"/>
    <w:rsid w:val="00916A01"/>
    <w:rsid w:val="0092099F"/>
    <w:rsid w:val="00923611"/>
    <w:rsid w:val="0092553E"/>
    <w:rsid w:val="00926BF8"/>
    <w:rsid w:val="00935ECC"/>
    <w:rsid w:val="00937077"/>
    <w:rsid w:val="00937862"/>
    <w:rsid w:val="00942368"/>
    <w:rsid w:val="00942BFA"/>
    <w:rsid w:val="0094310B"/>
    <w:rsid w:val="00944A61"/>
    <w:rsid w:val="0094751B"/>
    <w:rsid w:val="00947867"/>
    <w:rsid w:val="00950202"/>
    <w:rsid w:val="00950FF5"/>
    <w:rsid w:val="00952A1E"/>
    <w:rsid w:val="00953F15"/>
    <w:rsid w:val="0095459D"/>
    <w:rsid w:val="009575FE"/>
    <w:rsid w:val="00967763"/>
    <w:rsid w:val="0098773A"/>
    <w:rsid w:val="00987857"/>
    <w:rsid w:val="00991FBD"/>
    <w:rsid w:val="009926D3"/>
    <w:rsid w:val="00992C50"/>
    <w:rsid w:val="00993991"/>
    <w:rsid w:val="00993FDB"/>
    <w:rsid w:val="00997ADD"/>
    <w:rsid w:val="009A4316"/>
    <w:rsid w:val="009A5F2F"/>
    <w:rsid w:val="009A6C9F"/>
    <w:rsid w:val="009A7F77"/>
    <w:rsid w:val="009B17A5"/>
    <w:rsid w:val="009B6A56"/>
    <w:rsid w:val="009C2D04"/>
    <w:rsid w:val="009C397A"/>
    <w:rsid w:val="009D0989"/>
    <w:rsid w:val="009D2A63"/>
    <w:rsid w:val="009D679D"/>
    <w:rsid w:val="009E33B3"/>
    <w:rsid w:val="009E6364"/>
    <w:rsid w:val="009E7DE1"/>
    <w:rsid w:val="009F0375"/>
    <w:rsid w:val="00A003A5"/>
    <w:rsid w:val="00A0074D"/>
    <w:rsid w:val="00A00F54"/>
    <w:rsid w:val="00A127A8"/>
    <w:rsid w:val="00A13D03"/>
    <w:rsid w:val="00A140D8"/>
    <w:rsid w:val="00A216A1"/>
    <w:rsid w:val="00A21E84"/>
    <w:rsid w:val="00A2357B"/>
    <w:rsid w:val="00A24AEC"/>
    <w:rsid w:val="00A26483"/>
    <w:rsid w:val="00A267B2"/>
    <w:rsid w:val="00A30B95"/>
    <w:rsid w:val="00A35F7C"/>
    <w:rsid w:val="00A36690"/>
    <w:rsid w:val="00A411C6"/>
    <w:rsid w:val="00A41BBA"/>
    <w:rsid w:val="00A42480"/>
    <w:rsid w:val="00A43003"/>
    <w:rsid w:val="00A4348B"/>
    <w:rsid w:val="00A43E9D"/>
    <w:rsid w:val="00A45589"/>
    <w:rsid w:val="00A474C8"/>
    <w:rsid w:val="00A51EF6"/>
    <w:rsid w:val="00A578D8"/>
    <w:rsid w:val="00A6107F"/>
    <w:rsid w:val="00A61126"/>
    <w:rsid w:val="00A62F57"/>
    <w:rsid w:val="00A633B8"/>
    <w:rsid w:val="00A64399"/>
    <w:rsid w:val="00A6633C"/>
    <w:rsid w:val="00A72EFC"/>
    <w:rsid w:val="00A75580"/>
    <w:rsid w:val="00A766F2"/>
    <w:rsid w:val="00A76BBE"/>
    <w:rsid w:val="00A808ED"/>
    <w:rsid w:val="00A80B39"/>
    <w:rsid w:val="00A83313"/>
    <w:rsid w:val="00A846A0"/>
    <w:rsid w:val="00A851F0"/>
    <w:rsid w:val="00A90787"/>
    <w:rsid w:val="00A90B5C"/>
    <w:rsid w:val="00A911B4"/>
    <w:rsid w:val="00A91D86"/>
    <w:rsid w:val="00A96771"/>
    <w:rsid w:val="00A96835"/>
    <w:rsid w:val="00A96C37"/>
    <w:rsid w:val="00AA28DB"/>
    <w:rsid w:val="00AA3C5F"/>
    <w:rsid w:val="00AA4F77"/>
    <w:rsid w:val="00AA5133"/>
    <w:rsid w:val="00AA6AB0"/>
    <w:rsid w:val="00AB012B"/>
    <w:rsid w:val="00AB2005"/>
    <w:rsid w:val="00AB2052"/>
    <w:rsid w:val="00AC0376"/>
    <w:rsid w:val="00AC17FA"/>
    <w:rsid w:val="00AC4DDF"/>
    <w:rsid w:val="00AC6989"/>
    <w:rsid w:val="00AC70DC"/>
    <w:rsid w:val="00AD1283"/>
    <w:rsid w:val="00AD3053"/>
    <w:rsid w:val="00AE026A"/>
    <w:rsid w:val="00AE2726"/>
    <w:rsid w:val="00AE4B0E"/>
    <w:rsid w:val="00AE58E3"/>
    <w:rsid w:val="00AF3900"/>
    <w:rsid w:val="00AF3AC5"/>
    <w:rsid w:val="00AF3D9A"/>
    <w:rsid w:val="00AF5656"/>
    <w:rsid w:val="00B02587"/>
    <w:rsid w:val="00B0452F"/>
    <w:rsid w:val="00B07126"/>
    <w:rsid w:val="00B112AF"/>
    <w:rsid w:val="00B1229C"/>
    <w:rsid w:val="00B12518"/>
    <w:rsid w:val="00B1484F"/>
    <w:rsid w:val="00B17A75"/>
    <w:rsid w:val="00B17B56"/>
    <w:rsid w:val="00B203EE"/>
    <w:rsid w:val="00B23FAA"/>
    <w:rsid w:val="00B24B75"/>
    <w:rsid w:val="00B3025D"/>
    <w:rsid w:val="00B3047A"/>
    <w:rsid w:val="00B3153C"/>
    <w:rsid w:val="00B34769"/>
    <w:rsid w:val="00B359C6"/>
    <w:rsid w:val="00B42ED7"/>
    <w:rsid w:val="00B44813"/>
    <w:rsid w:val="00B448AC"/>
    <w:rsid w:val="00B514C7"/>
    <w:rsid w:val="00B52C34"/>
    <w:rsid w:val="00B56D1A"/>
    <w:rsid w:val="00B56FC3"/>
    <w:rsid w:val="00B63613"/>
    <w:rsid w:val="00B65B94"/>
    <w:rsid w:val="00B701F2"/>
    <w:rsid w:val="00B732FF"/>
    <w:rsid w:val="00B73420"/>
    <w:rsid w:val="00B7409E"/>
    <w:rsid w:val="00B76CBC"/>
    <w:rsid w:val="00B8064B"/>
    <w:rsid w:val="00B8074D"/>
    <w:rsid w:val="00B833FD"/>
    <w:rsid w:val="00B848E7"/>
    <w:rsid w:val="00B84AE9"/>
    <w:rsid w:val="00B85D02"/>
    <w:rsid w:val="00B87184"/>
    <w:rsid w:val="00B93223"/>
    <w:rsid w:val="00BA38D5"/>
    <w:rsid w:val="00BA4A9C"/>
    <w:rsid w:val="00BA4BB8"/>
    <w:rsid w:val="00BB118A"/>
    <w:rsid w:val="00BB229E"/>
    <w:rsid w:val="00BB72B5"/>
    <w:rsid w:val="00BB76F0"/>
    <w:rsid w:val="00BB7898"/>
    <w:rsid w:val="00BC0FF3"/>
    <w:rsid w:val="00BC265A"/>
    <w:rsid w:val="00BC31C2"/>
    <w:rsid w:val="00BC5A9C"/>
    <w:rsid w:val="00BC6CD1"/>
    <w:rsid w:val="00BD067D"/>
    <w:rsid w:val="00BD0C0E"/>
    <w:rsid w:val="00BD255E"/>
    <w:rsid w:val="00BD42B7"/>
    <w:rsid w:val="00BD782A"/>
    <w:rsid w:val="00BE1099"/>
    <w:rsid w:val="00BE2780"/>
    <w:rsid w:val="00BE3A72"/>
    <w:rsid w:val="00BE5AAF"/>
    <w:rsid w:val="00BE7619"/>
    <w:rsid w:val="00BF4D0B"/>
    <w:rsid w:val="00BF53D6"/>
    <w:rsid w:val="00BF73FA"/>
    <w:rsid w:val="00C003F6"/>
    <w:rsid w:val="00C00896"/>
    <w:rsid w:val="00C00D17"/>
    <w:rsid w:val="00C02070"/>
    <w:rsid w:val="00C02FB9"/>
    <w:rsid w:val="00C11A88"/>
    <w:rsid w:val="00C11BB8"/>
    <w:rsid w:val="00C11D1E"/>
    <w:rsid w:val="00C14FFD"/>
    <w:rsid w:val="00C15691"/>
    <w:rsid w:val="00C1682D"/>
    <w:rsid w:val="00C20D5A"/>
    <w:rsid w:val="00C2229E"/>
    <w:rsid w:val="00C240C7"/>
    <w:rsid w:val="00C2638D"/>
    <w:rsid w:val="00C2773F"/>
    <w:rsid w:val="00C27BE6"/>
    <w:rsid w:val="00C3715C"/>
    <w:rsid w:val="00C441E7"/>
    <w:rsid w:val="00C44D60"/>
    <w:rsid w:val="00C476B0"/>
    <w:rsid w:val="00C50C2A"/>
    <w:rsid w:val="00C547F9"/>
    <w:rsid w:val="00C57F79"/>
    <w:rsid w:val="00C60814"/>
    <w:rsid w:val="00C635F3"/>
    <w:rsid w:val="00C7096A"/>
    <w:rsid w:val="00C73914"/>
    <w:rsid w:val="00C7416C"/>
    <w:rsid w:val="00C7778F"/>
    <w:rsid w:val="00C802AD"/>
    <w:rsid w:val="00C80469"/>
    <w:rsid w:val="00C80931"/>
    <w:rsid w:val="00C843A3"/>
    <w:rsid w:val="00C85A4B"/>
    <w:rsid w:val="00C87DD9"/>
    <w:rsid w:val="00C91747"/>
    <w:rsid w:val="00C9218A"/>
    <w:rsid w:val="00C92DEC"/>
    <w:rsid w:val="00C95711"/>
    <w:rsid w:val="00C959E6"/>
    <w:rsid w:val="00C9624A"/>
    <w:rsid w:val="00CA6437"/>
    <w:rsid w:val="00CA7161"/>
    <w:rsid w:val="00CA7214"/>
    <w:rsid w:val="00CA74C0"/>
    <w:rsid w:val="00CA7AC7"/>
    <w:rsid w:val="00CB207E"/>
    <w:rsid w:val="00CB2A9A"/>
    <w:rsid w:val="00CB3AE9"/>
    <w:rsid w:val="00CC012E"/>
    <w:rsid w:val="00CC2DA7"/>
    <w:rsid w:val="00CC3A52"/>
    <w:rsid w:val="00CD0910"/>
    <w:rsid w:val="00CD3374"/>
    <w:rsid w:val="00CD33B0"/>
    <w:rsid w:val="00CD4777"/>
    <w:rsid w:val="00CD6EDF"/>
    <w:rsid w:val="00CD770E"/>
    <w:rsid w:val="00CE0F3C"/>
    <w:rsid w:val="00CE27AE"/>
    <w:rsid w:val="00CE3666"/>
    <w:rsid w:val="00CF1283"/>
    <w:rsid w:val="00CF2C52"/>
    <w:rsid w:val="00CF3612"/>
    <w:rsid w:val="00CF4CAC"/>
    <w:rsid w:val="00CF4DBB"/>
    <w:rsid w:val="00CF538F"/>
    <w:rsid w:val="00CF7032"/>
    <w:rsid w:val="00D01489"/>
    <w:rsid w:val="00D01DA9"/>
    <w:rsid w:val="00D02D43"/>
    <w:rsid w:val="00D03114"/>
    <w:rsid w:val="00D03178"/>
    <w:rsid w:val="00D03D2C"/>
    <w:rsid w:val="00D05913"/>
    <w:rsid w:val="00D07282"/>
    <w:rsid w:val="00D11EC6"/>
    <w:rsid w:val="00D11F75"/>
    <w:rsid w:val="00D21D0A"/>
    <w:rsid w:val="00D21F77"/>
    <w:rsid w:val="00D339D6"/>
    <w:rsid w:val="00D339DE"/>
    <w:rsid w:val="00D34FFA"/>
    <w:rsid w:val="00D361F8"/>
    <w:rsid w:val="00D36EBD"/>
    <w:rsid w:val="00D47CC2"/>
    <w:rsid w:val="00D500BC"/>
    <w:rsid w:val="00D5010C"/>
    <w:rsid w:val="00D522ED"/>
    <w:rsid w:val="00D52408"/>
    <w:rsid w:val="00D52C0E"/>
    <w:rsid w:val="00D612B4"/>
    <w:rsid w:val="00D63BBA"/>
    <w:rsid w:val="00D63E1E"/>
    <w:rsid w:val="00D64EAC"/>
    <w:rsid w:val="00D66225"/>
    <w:rsid w:val="00D66DC0"/>
    <w:rsid w:val="00D67403"/>
    <w:rsid w:val="00D70CAA"/>
    <w:rsid w:val="00D716AC"/>
    <w:rsid w:val="00D724CA"/>
    <w:rsid w:val="00D75BE2"/>
    <w:rsid w:val="00D81A2B"/>
    <w:rsid w:val="00D81B4D"/>
    <w:rsid w:val="00D84DDD"/>
    <w:rsid w:val="00D87683"/>
    <w:rsid w:val="00D95B68"/>
    <w:rsid w:val="00D96652"/>
    <w:rsid w:val="00D96F68"/>
    <w:rsid w:val="00DA39B0"/>
    <w:rsid w:val="00DA49F7"/>
    <w:rsid w:val="00DA4AF9"/>
    <w:rsid w:val="00DA5FAA"/>
    <w:rsid w:val="00DA6D2D"/>
    <w:rsid w:val="00DB05CF"/>
    <w:rsid w:val="00DB0A46"/>
    <w:rsid w:val="00DB3B07"/>
    <w:rsid w:val="00DC1A14"/>
    <w:rsid w:val="00DC1D50"/>
    <w:rsid w:val="00DC4A60"/>
    <w:rsid w:val="00DC6695"/>
    <w:rsid w:val="00DC673B"/>
    <w:rsid w:val="00DC6DDB"/>
    <w:rsid w:val="00DD32F5"/>
    <w:rsid w:val="00DD4F2C"/>
    <w:rsid w:val="00DD677D"/>
    <w:rsid w:val="00DE09E6"/>
    <w:rsid w:val="00DE0DBE"/>
    <w:rsid w:val="00DE1869"/>
    <w:rsid w:val="00DE2E2E"/>
    <w:rsid w:val="00DE397A"/>
    <w:rsid w:val="00DE4BB5"/>
    <w:rsid w:val="00DF0D28"/>
    <w:rsid w:val="00DF414B"/>
    <w:rsid w:val="00DF425B"/>
    <w:rsid w:val="00DF46D1"/>
    <w:rsid w:val="00DF4CC3"/>
    <w:rsid w:val="00E00AC0"/>
    <w:rsid w:val="00E05659"/>
    <w:rsid w:val="00E10AFB"/>
    <w:rsid w:val="00E12F16"/>
    <w:rsid w:val="00E17050"/>
    <w:rsid w:val="00E216DB"/>
    <w:rsid w:val="00E22610"/>
    <w:rsid w:val="00E25754"/>
    <w:rsid w:val="00E2624B"/>
    <w:rsid w:val="00E26F2E"/>
    <w:rsid w:val="00E318B3"/>
    <w:rsid w:val="00E31CE5"/>
    <w:rsid w:val="00E32790"/>
    <w:rsid w:val="00E32A45"/>
    <w:rsid w:val="00E336F1"/>
    <w:rsid w:val="00E34C9E"/>
    <w:rsid w:val="00E36A65"/>
    <w:rsid w:val="00E37AD3"/>
    <w:rsid w:val="00E418FF"/>
    <w:rsid w:val="00E434C5"/>
    <w:rsid w:val="00E45FC9"/>
    <w:rsid w:val="00E46371"/>
    <w:rsid w:val="00E51AF9"/>
    <w:rsid w:val="00E52598"/>
    <w:rsid w:val="00E53E7D"/>
    <w:rsid w:val="00E55F74"/>
    <w:rsid w:val="00E56D70"/>
    <w:rsid w:val="00E613E5"/>
    <w:rsid w:val="00E6268C"/>
    <w:rsid w:val="00E639F7"/>
    <w:rsid w:val="00E657D0"/>
    <w:rsid w:val="00E66D86"/>
    <w:rsid w:val="00E730C8"/>
    <w:rsid w:val="00E73DD6"/>
    <w:rsid w:val="00E75D6B"/>
    <w:rsid w:val="00E75E90"/>
    <w:rsid w:val="00E76DB7"/>
    <w:rsid w:val="00E803BE"/>
    <w:rsid w:val="00E821B8"/>
    <w:rsid w:val="00E833FA"/>
    <w:rsid w:val="00E86551"/>
    <w:rsid w:val="00E87933"/>
    <w:rsid w:val="00E87CB0"/>
    <w:rsid w:val="00E911A6"/>
    <w:rsid w:val="00E937DA"/>
    <w:rsid w:val="00E93F43"/>
    <w:rsid w:val="00E96471"/>
    <w:rsid w:val="00E964D9"/>
    <w:rsid w:val="00E966FA"/>
    <w:rsid w:val="00E9700F"/>
    <w:rsid w:val="00EA10A8"/>
    <w:rsid w:val="00EA170D"/>
    <w:rsid w:val="00EA1ABC"/>
    <w:rsid w:val="00EA2E6A"/>
    <w:rsid w:val="00EA3D1B"/>
    <w:rsid w:val="00EA78DE"/>
    <w:rsid w:val="00EA7948"/>
    <w:rsid w:val="00EB63EA"/>
    <w:rsid w:val="00EB7C91"/>
    <w:rsid w:val="00EC44C8"/>
    <w:rsid w:val="00ED01DC"/>
    <w:rsid w:val="00ED03E8"/>
    <w:rsid w:val="00ED39D8"/>
    <w:rsid w:val="00ED6306"/>
    <w:rsid w:val="00ED7191"/>
    <w:rsid w:val="00EE1A29"/>
    <w:rsid w:val="00EE1D19"/>
    <w:rsid w:val="00EE47C5"/>
    <w:rsid w:val="00EE6E7F"/>
    <w:rsid w:val="00EF500E"/>
    <w:rsid w:val="00F021E4"/>
    <w:rsid w:val="00F03814"/>
    <w:rsid w:val="00F14E30"/>
    <w:rsid w:val="00F153A7"/>
    <w:rsid w:val="00F174AA"/>
    <w:rsid w:val="00F1767C"/>
    <w:rsid w:val="00F200B6"/>
    <w:rsid w:val="00F20A47"/>
    <w:rsid w:val="00F2119B"/>
    <w:rsid w:val="00F26256"/>
    <w:rsid w:val="00F26611"/>
    <w:rsid w:val="00F27C22"/>
    <w:rsid w:val="00F31150"/>
    <w:rsid w:val="00F31463"/>
    <w:rsid w:val="00F321A6"/>
    <w:rsid w:val="00F32FD0"/>
    <w:rsid w:val="00F36D28"/>
    <w:rsid w:val="00F3710D"/>
    <w:rsid w:val="00F44469"/>
    <w:rsid w:val="00F47623"/>
    <w:rsid w:val="00F53E4D"/>
    <w:rsid w:val="00F57000"/>
    <w:rsid w:val="00F60E3E"/>
    <w:rsid w:val="00F62A39"/>
    <w:rsid w:val="00F62B58"/>
    <w:rsid w:val="00F640EC"/>
    <w:rsid w:val="00F673F2"/>
    <w:rsid w:val="00F71EC4"/>
    <w:rsid w:val="00F7277A"/>
    <w:rsid w:val="00F73807"/>
    <w:rsid w:val="00F73A53"/>
    <w:rsid w:val="00F802A8"/>
    <w:rsid w:val="00F80A46"/>
    <w:rsid w:val="00F822CD"/>
    <w:rsid w:val="00F8477D"/>
    <w:rsid w:val="00F852CB"/>
    <w:rsid w:val="00F8765F"/>
    <w:rsid w:val="00F901E2"/>
    <w:rsid w:val="00F904F0"/>
    <w:rsid w:val="00F9050F"/>
    <w:rsid w:val="00F905BE"/>
    <w:rsid w:val="00F90EB7"/>
    <w:rsid w:val="00F90EC3"/>
    <w:rsid w:val="00F91C2E"/>
    <w:rsid w:val="00F94CDC"/>
    <w:rsid w:val="00F94FB0"/>
    <w:rsid w:val="00F96E80"/>
    <w:rsid w:val="00FA0D64"/>
    <w:rsid w:val="00FA1FFD"/>
    <w:rsid w:val="00FA3740"/>
    <w:rsid w:val="00FA3B00"/>
    <w:rsid w:val="00FA3D11"/>
    <w:rsid w:val="00FA54EC"/>
    <w:rsid w:val="00FA7C28"/>
    <w:rsid w:val="00FB1521"/>
    <w:rsid w:val="00FB3BF6"/>
    <w:rsid w:val="00FB4C78"/>
    <w:rsid w:val="00FC7267"/>
    <w:rsid w:val="00FD143B"/>
    <w:rsid w:val="00FD18E4"/>
    <w:rsid w:val="00FD2458"/>
    <w:rsid w:val="00FD534E"/>
    <w:rsid w:val="00FE4085"/>
    <w:rsid w:val="00FF1D8A"/>
    <w:rsid w:val="00FF6E69"/>
    <w:rsid w:val="00FF7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F3B8A03-CCA5-419F-A419-FF0C4BC7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61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6F45"/>
    <w:rPr>
      <w:color w:val="0000FF"/>
      <w:u w:val="single"/>
    </w:rPr>
  </w:style>
  <w:style w:type="character" w:styleId="a4">
    <w:name w:val="FollowedHyperlink"/>
    <w:basedOn w:val="a0"/>
    <w:rsid w:val="00396F45"/>
    <w:rPr>
      <w:color w:val="800080"/>
      <w:u w:val="single"/>
    </w:rPr>
  </w:style>
  <w:style w:type="paragraph" w:styleId="Web">
    <w:name w:val="Normal (Web)"/>
    <w:basedOn w:val="a"/>
    <w:uiPriority w:val="99"/>
    <w:rsid w:val="00396F4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5">
    <w:name w:val="Plain Text"/>
    <w:basedOn w:val="a"/>
    <w:rsid w:val="002F5A5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tyle9">
    <w:name w:val="style9"/>
    <w:basedOn w:val="a0"/>
    <w:rsid w:val="001041C4"/>
  </w:style>
  <w:style w:type="character" w:customStyle="1" w:styleId="tred1">
    <w:name w:val="tred1"/>
    <w:basedOn w:val="a0"/>
    <w:rsid w:val="0023596B"/>
    <w:rPr>
      <w:color w:val="CC0033"/>
    </w:rPr>
  </w:style>
  <w:style w:type="table" w:styleId="a6">
    <w:name w:val="Table Grid"/>
    <w:basedOn w:val="a1"/>
    <w:rsid w:val="00F91C2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1209A7"/>
    <w:rPr>
      <w:rFonts w:ascii="Arial" w:hAnsi="Arial"/>
      <w:sz w:val="18"/>
      <w:szCs w:val="18"/>
    </w:rPr>
  </w:style>
  <w:style w:type="character" w:customStyle="1" w:styleId="EmailStyle231">
    <w:name w:val="EmailStyle231"/>
    <w:basedOn w:val="a0"/>
    <w:semiHidden/>
    <w:rsid w:val="004D0A74"/>
    <w:rPr>
      <w:rFonts w:ascii="新細明體" w:eastAsia="新細明體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a8">
    <w:name w:val="header"/>
    <w:basedOn w:val="a"/>
    <w:link w:val="a9"/>
    <w:rsid w:val="004C4F7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rsid w:val="004C4F7D"/>
    <w:rPr>
      <w:kern w:val="2"/>
    </w:rPr>
  </w:style>
  <w:style w:type="paragraph" w:styleId="aa">
    <w:name w:val="footer"/>
    <w:basedOn w:val="a"/>
    <w:link w:val="ab"/>
    <w:rsid w:val="004C4F7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rsid w:val="004C4F7D"/>
    <w:rPr>
      <w:kern w:val="2"/>
    </w:rPr>
  </w:style>
  <w:style w:type="paragraph" w:styleId="ac">
    <w:name w:val="Document Map"/>
    <w:basedOn w:val="a"/>
    <w:link w:val="ad"/>
    <w:uiPriority w:val="99"/>
    <w:semiHidden/>
    <w:unhideWhenUsed/>
    <w:rsid w:val="00F822CD"/>
    <w:rPr>
      <w:rFonts w:ascii="新細明體"/>
      <w:sz w:val="18"/>
      <w:szCs w:val="18"/>
    </w:rPr>
  </w:style>
  <w:style w:type="character" w:customStyle="1" w:styleId="ad">
    <w:name w:val="文件引導模式 字元"/>
    <w:basedOn w:val="a0"/>
    <w:link w:val="ac"/>
    <w:uiPriority w:val="99"/>
    <w:semiHidden/>
    <w:rsid w:val="00F822CD"/>
    <w:rPr>
      <w:rFonts w:ascii="新細明體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72782-9F51-427B-8FC9-B0BDF725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1004</Characters>
  <Application>Microsoft Office Word</Application>
  <DocSecurity>0</DocSecurity>
  <Lines>8</Lines>
  <Paragraphs>2</Paragraphs>
  <ScaleCrop>false</ScaleCrop>
  <Company>AcerTWP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DWDM薄膜濾波器是否將被取代？</dc:title>
  <dc:creator>Sunny</dc:creator>
  <cp:lastModifiedBy>何詩怡</cp:lastModifiedBy>
  <cp:revision>4</cp:revision>
  <cp:lastPrinted>2020-06-01T09:08:00Z</cp:lastPrinted>
  <dcterms:created xsi:type="dcterms:W3CDTF">2020-06-03T03:10:00Z</dcterms:created>
  <dcterms:modified xsi:type="dcterms:W3CDTF">2020-06-10T05:25:00Z</dcterms:modified>
</cp:coreProperties>
</file>